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A11" w:rsidRPr="00D00E28" w:rsidRDefault="00992A11" w:rsidP="00992A11">
      <w:pPr>
        <w:spacing w:after="0" w:line="276" w:lineRule="auto"/>
        <w:ind w:firstLine="708"/>
        <w:jc w:val="both"/>
        <w:rPr>
          <w:rFonts w:ascii="Times New Roman" w:hAnsi="Times New Roman" w:cs="Times New Roman"/>
          <w:b/>
          <w:bCs/>
          <w:sz w:val="24"/>
          <w:szCs w:val="24"/>
          <w:u w:val="single"/>
        </w:rPr>
      </w:pPr>
      <w:r w:rsidRPr="00D00E28">
        <w:rPr>
          <w:noProof/>
          <w:lang w:val="es-ES" w:eastAsia="es-ES"/>
        </w:rPr>
        <w:drawing>
          <wp:anchor distT="0" distB="0" distL="114300" distR="114300" simplePos="0" relativeHeight="251659264" behindDoc="1" locked="0" layoutInCell="1" allowOverlap="1">
            <wp:simplePos x="0" y="0"/>
            <wp:positionH relativeFrom="column">
              <wp:posOffset>-50800</wp:posOffset>
            </wp:positionH>
            <wp:positionV relativeFrom="paragraph">
              <wp:posOffset>-177800</wp:posOffset>
            </wp:positionV>
            <wp:extent cx="466090" cy="566420"/>
            <wp:effectExtent l="0" t="0" r="0" b="5080"/>
            <wp:wrapNone/>
            <wp:docPr id="17"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6090" cy="566420"/>
                    </a:xfrm>
                    <a:prstGeom prst="rect">
                      <a:avLst/>
                    </a:prstGeom>
                    <a:noFill/>
                    <a:ln>
                      <a:noFill/>
                    </a:ln>
                  </pic:spPr>
                </pic:pic>
              </a:graphicData>
            </a:graphic>
          </wp:anchor>
        </w:drawing>
      </w:r>
      <w:r w:rsidRPr="00D00E28">
        <w:rPr>
          <w:rFonts w:ascii="Times New Roman" w:eastAsia="Times New Roman" w:hAnsi="Times New Roman" w:cs="Times New Roman"/>
          <w:b/>
          <w:sz w:val="24"/>
          <w:szCs w:val="24"/>
          <w:lang w:val="es-ES" w:eastAsia="es-ES"/>
        </w:rPr>
        <w:t>ACTA NÚMERO</w:t>
      </w:r>
      <w:r>
        <w:rPr>
          <w:rFonts w:ascii="Times New Roman" w:eastAsia="Times New Roman" w:hAnsi="Times New Roman" w:cs="Times New Roman"/>
          <w:b/>
          <w:sz w:val="24"/>
          <w:szCs w:val="24"/>
          <w:lang w:val="es-ES" w:eastAsia="es-ES"/>
        </w:rPr>
        <w:t xml:space="preserve"> CATORCE</w:t>
      </w:r>
      <w:r w:rsidRPr="00D00E28">
        <w:rPr>
          <w:rFonts w:ascii="Times New Roman" w:eastAsia="Times New Roman" w:hAnsi="Times New Roman" w:cs="Times New Roman"/>
          <w:b/>
          <w:sz w:val="24"/>
          <w:szCs w:val="24"/>
          <w:lang w:val="es-ES" w:eastAsia="es-ES"/>
        </w:rPr>
        <w:t>.</w:t>
      </w:r>
    </w:p>
    <w:p w:rsidR="00992A11" w:rsidRPr="00693514" w:rsidRDefault="00992A11" w:rsidP="00992A11">
      <w:pPr>
        <w:tabs>
          <w:tab w:val="left" w:pos="851"/>
        </w:tabs>
        <w:spacing w:after="0" w:line="240" w:lineRule="auto"/>
        <w:ind w:right="49"/>
        <w:jc w:val="both"/>
        <w:rPr>
          <w:rFonts w:ascii="Times New Roman" w:hAnsi="Times New Roman" w:cs="Times New Roman"/>
          <w:b/>
          <w:bCs/>
          <w:sz w:val="24"/>
          <w:szCs w:val="24"/>
          <w:u w:val="single"/>
        </w:rPr>
      </w:pPr>
    </w:p>
    <w:p w:rsidR="00992A11" w:rsidRPr="00B76017" w:rsidRDefault="00992A11" w:rsidP="00992A11">
      <w:pPr>
        <w:tabs>
          <w:tab w:val="left" w:pos="851"/>
        </w:tabs>
        <w:spacing w:after="0" w:line="240" w:lineRule="auto"/>
        <w:ind w:right="-93"/>
        <w:jc w:val="both"/>
        <w:rPr>
          <w:rFonts w:ascii="Times New Roman" w:eastAsia="Gulim" w:hAnsi="Times New Roman" w:cs="Times New Roman"/>
          <w:sz w:val="24"/>
          <w:szCs w:val="24"/>
          <w:u w:val="single"/>
        </w:rPr>
      </w:pPr>
      <w:r w:rsidRPr="00693514">
        <w:rPr>
          <w:rFonts w:ascii="Times New Roman" w:hAnsi="Times New Roman" w:cs="Times New Roman"/>
          <w:b/>
          <w:bCs/>
          <w:sz w:val="24"/>
          <w:szCs w:val="24"/>
          <w:u w:val="single"/>
        </w:rPr>
        <w:t>En el Salón de Sesiones de la Alcaldía Municipal DE VILLA SAN LUIS LA HERRA-DURA, Departamento de LA PAZ; a las diez horas del día jueves siete de abril del año dos mil veintidós</w:t>
      </w:r>
      <w:r w:rsidRPr="00693514">
        <w:rPr>
          <w:rFonts w:ascii="Times New Roman" w:hAnsi="Times New Roman" w:cs="Times New Roman"/>
          <w:sz w:val="24"/>
          <w:szCs w:val="24"/>
          <w:u w:val="single"/>
        </w:rPr>
        <w:t>.</w:t>
      </w:r>
      <w:r w:rsidRPr="00693514">
        <w:rPr>
          <w:rFonts w:ascii="Times New Roman" w:hAnsi="Times New Roman" w:cs="Times New Roman"/>
          <w:sz w:val="24"/>
          <w:szCs w:val="24"/>
        </w:rPr>
        <w:t xml:space="preserve"> Siendo este el lugar, día y hora señalado para llevar a cabo la sesión </w:t>
      </w:r>
      <w:r w:rsidRPr="00693514">
        <w:rPr>
          <w:rFonts w:ascii="Times New Roman" w:hAnsi="Times New Roman" w:cs="Times New Roman"/>
          <w:b/>
          <w:sz w:val="24"/>
          <w:szCs w:val="24"/>
        </w:rPr>
        <w:t>PRIMERA EXTRAORDINARIA</w:t>
      </w:r>
      <w:r w:rsidRPr="00693514">
        <w:rPr>
          <w:rFonts w:ascii="Times New Roman" w:hAnsi="Times New Roman" w:cs="Times New Roman"/>
          <w:sz w:val="24"/>
          <w:szCs w:val="24"/>
        </w:rPr>
        <w:t xml:space="preserve"> del </w:t>
      </w:r>
      <w:r w:rsidRPr="00693514">
        <w:rPr>
          <w:rFonts w:ascii="Times New Roman" w:hAnsi="Times New Roman" w:cs="Times New Roman"/>
          <w:b/>
          <w:bCs/>
          <w:sz w:val="24"/>
          <w:szCs w:val="24"/>
        </w:rPr>
        <w:t xml:space="preserve">CONCEJO MUNICIPAL PLURAL </w:t>
      </w:r>
      <w:r w:rsidRPr="00693514">
        <w:rPr>
          <w:rFonts w:ascii="Times New Roman" w:hAnsi="Times New Roman" w:cs="Times New Roman"/>
          <w:sz w:val="24"/>
          <w:szCs w:val="24"/>
        </w:rPr>
        <w:t>de este municipio, convocada y presidida por el Alcalde Municipal: don</w:t>
      </w:r>
      <w:r w:rsidRPr="00693514">
        <w:rPr>
          <w:rFonts w:ascii="Times New Roman" w:hAnsi="Times New Roman" w:cs="Times New Roman"/>
          <w:b/>
          <w:bCs/>
          <w:sz w:val="24"/>
          <w:szCs w:val="24"/>
        </w:rPr>
        <w:t xml:space="preserve"> Napoleón Armando </w:t>
      </w:r>
      <w:proofErr w:type="spellStart"/>
      <w:r w:rsidRPr="00693514">
        <w:rPr>
          <w:rFonts w:ascii="Times New Roman" w:hAnsi="Times New Roman" w:cs="Times New Roman"/>
          <w:b/>
          <w:bCs/>
          <w:sz w:val="24"/>
          <w:szCs w:val="24"/>
        </w:rPr>
        <w:t>Iraheta</w:t>
      </w:r>
      <w:proofErr w:type="spellEnd"/>
      <w:r w:rsidRPr="00693514">
        <w:rPr>
          <w:rFonts w:ascii="Times New Roman" w:hAnsi="Times New Roman" w:cs="Times New Roman"/>
          <w:b/>
          <w:bCs/>
          <w:sz w:val="24"/>
          <w:szCs w:val="24"/>
        </w:rPr>
        <w:t xml:space="preserve"> Jirón, </w:t>
      </w:r>
      <w:r w:rsidRPr="00693514">
        <w:rPr>
          <w:rFonts w:ascii="Times New Roman" w:hAnsi="Times New Roman" w:cs="Times New Roman"/>
          <w:sz w:val="24"/>
          <w:szCs w:val="24"/>
        </w:rPr>
        <w:t>con la asistencia del Síndico Municipal</w:t>
      </w:r>
      <w:r w:rsidRPr="00693514">
        <w:rPr>
          <w:rFonts w:ascii="Times New Roman" w:hAnsi="Times New Roman" w:cs="Times New Roman"/>
          <w:b/>
          <w:bCs/>
          <w:sz w:val="24"/>
          <w:szCs w:val="24"/>
        </w:rPr>
        <w:t xml:space="preserve">: Licenciada. Miriam del Carmen Granados Minero, </w:t>
      </w:r>
      <w:r w:rsidRPr="00693514">
        <w:rPr>
          <w:rFonts w:ascii="Times New Roman" w:hAnsi="Times New Roman" w:cs="Times New Roman"/>
          <w:sz w:val="24"/>
          <w:szCs w:val="24"/>
        </w:rPr>
        <w:t xml:space="preserve">los Regidores Propietarios en su orden del primero al octavo. </w:t>
      </w:r>
      <w:r w:rsidRPr="00693514">
        <w:rPr>
          <w:rFonts w:ascii="Times New Roman" w:hAnsi="Times New Roman" w:cs="Times New Roman"/>
          <w:b/>
          <w:bCs/>
          <w:sz w:val="24"/>
          <w:szCs w:val="24"/>
        </w:rPr>
        <w:t xml:space="preserve">Francisco </w:t>
      </w:r>
      <w:proofErr w:type="spellStart"/>
      <w:r w:rsidRPr="00693514">
        <w:rPr>
          <w:rFonts w:ascii="Times New Roman" w:hAnsi="Times New Roman" w:cs="Times New Roman"/>
          <w:b/>
          <w:bCs/>
          <w:sz w:val="24"/>
          <w:szCs w:val="24"/>
        </w:rPr>
        <w:t>Neftali</w:t>
      </w:r>
      <w:proofErr w:type="spellEnd"/>
      <w:r w:rsidRPr="00693514">
        <w:rPr>
          <w:rFonts w:ascii="Times New Roman" w:hAnsi="Times New Roman" w:cs="Times New Roman"/>
          <w:b/>
          <w:bCs/>
          <w:sz w:val="24"/>
          <w:szCs w:val="24"/>
        </w:rPr>
        <w:t xml:space="preserve"> Reyes Minero, José Andrés Ventura </w:t>
      </w:r>
      <w:proofErr w:type="spellStart"/>
      <w:r w:rsidRPr="00693514">
        <w:rPr>
          <w:rFonts w:ascii="Times New Roman" w:hAnsi="Times New Roman" w:cs="Times New Roman"/>
          <w:b/>
          <w:bCs/>
          <w:sz w:val="24"/>
          <w:szCs w:val="24"/>
        </w:rPr>
        <w:t>Celedón</w:t>
      </w:r>
      <w:proofErr w:type="spellEnd"/>
      <w:r w:rsidRPr="00693514">
        <w:rPr>
          <w:rFonts w:ascii="Times New Roman" w:hAnsi="Times New Roman" w:cs="Times New Roman"/>
          <w:b/>
          <w:bCs/>
          <w:sz w:val="24"/>
          <w:szCs w:val="24"/>
        </w:rPr>
        <w:t xml:space="preserve">, </w:t>
      </w:r>
      <w:proofErr w:type="spellStart"/>
      <w:r w:rsidRPr="00693514">
        <w:rPr>
          <w:rFonts w:ascii="Times New Roman" w:hAnsi="Times New Roman" w:cs="Times New Roman"/>
          <w:b/>
          <w:bCs/>
          <w:sz w:val="24"/>
          <w:szCs w:val="24"/>
        </w:rPr>
        <w:t>YanoriEstefani</w:t>
      </w:r>
      <w:proofErr w:type="spellEnd"/>
      <w:r w:rsidRPr="00693514">
        <w:rPr>
          <w:rFonts w:ascii="Times New Roman" w:hAnsi="Times New Roman" w:cs="Times New Roman"/>
          <w:b/>
          <w:bCs/>
          <w:sz w:val="24"/>
          <w:szCs w:val="24"/>
        </w:rPr>
        <w:t xml:space="preserve"> Rodríguez </w:t>
      </w:r>
      <w:proofErr w:type="spellStart"/>
      <w:r w:rsidRPr="00693514">
        <w:rPr>
          <w:rFonts w:ascii="Times New Roman" w:hAnsi="Times New Roman" w:cs="Times New Roman"/>
          <w:b/>
          <w:bCs/>
          <w:sz w:val="24"/>
          <w:szCs w:val="24"/>
        </w:rPr>
        <w:t>Benitez</w:t>
      </w:r>
      <w:proofErr w:type="spellEnd"/>
      <w:r w:rsidRPr="00693514">
        <w:rPr>
          <w:rFonts w:ascii="Times New Roman" w:hAnsi="Times New Roman" w:cs="Times New Roman"/>
          <w:b/>
          <w:bCs/>
          <w:sz w:val="24"/>
          <w:szCs w:val="24"/>
        </w:rPr>
        <w:t xml:space="preserve">, </w:t>
      </w:r>
      <w:proofErr w:type="spellStart"/>
      <w:r w:rsidRPr="00693514">
        <w:rPr>
          <w:rFonts w:ascii="Times New Roman" w:hAnsi="Times New Roman" w:cs="Times New Roman"/>
          <w:b/>
          <w:bCs/>
          <w:sz w:val="24"/>
          <w:szCs w:val="24"/>
        </w:rPr>
        <w:t>Licen</w:t>
      </w:r>
      <w:proofErr w:type="spellEnd"/>
      <w:r w:rsidRPr="00693514">
        <w:rPr>
          <w:rFonts w:ascii="Times New Roman" w:hAnsi="Times New Roman" w:cs="Times New Roman"/>
          <w:b/>
          <w:bCs/>
          <w:sz w:val="24"/>
          <w:szCs w:val="24"/>
        </w:rPr>
        <w:t xml:space="preserve">-ciado. Amílcar </w:t>
      </w:r>
      <w:proofErr w:type="spellStart"/>
      <w:r w:rsidRPr="00693514">
        <w:rPr>
          <w:rFonts w:ascii="Times New Roman" w:hAnsi="Times New Roman" w:cs="Times New Roman"/>
          <w:b/>
          <w:bCs/>
          <w:sz w:val="24"/>
          <w:szCs w:val="24"/>
        </w:rPr>
        <w:t>Steeven</w:t>
      </w:r>
      <w:proofErr w:type="spellEnd"/>
      <w:r w:rsidRPr="00693514">
        <w:rPr>
          <w:rFonts w:ascii="Times New Roman" w:hAnsi="Times New Roman" w:cs="Times New Roman"/>
          <w:b/>
          <w:bCs/>
          <w:sz w:val="24"/>
          <w:szCs w:val="24"/>
        </w:rPr>
        <w:t xml:space="preserve"> </w:t>
      </w:r>
      <w:proofErr w:type="spellStart"/>
      <w:r w:rsidRPr="00693514">
        <w:rPr>
          <w:rFonts w:ascii="Times New Roman" w:hAnsi="Times New Roman" w:cs="Times New Roman"/>
          <w:b/>
          <w:bCs/>
          <w:sz w:val="24"/>
          <w:szCs w:val="24"/>
        </w:rPr>
        <w:t>Efigenio</w:t>
      </w:r>
      <w:proofErr w:type="spellEnd"/>
      <w:r w:rsidRPr="00693514">
        <w:rPr>
          <w:rFonts w:ascii="Times New Roman" w:hAnsi="Times New Roman" w:cs="Times New Roman"/>
          <w:b/>
          <w:bCs/>
          <w:sz w:val="24"/>
          <w:szCs w:val="24"/>
        </w:rPr>
        <w:t xml:space="preserve"> Arias, Federico Alvarado, </w:t>
      </w:r>
      <w:proofErr w:type="spellStart"/>
      <w:r w:rsidRPr="00693514">
        <w:rPr>
          <w:rFonts w:ascii="Times New Roman" w:hAnsi="Times New Roman" w:cs="Times New Roman"/>
          <w:b/>
          <w:bCs/>
          <w:sz w:val="24"/>
          <w:szCs w:val="24"/>
        </w:rPr>
        <w:t>Wilber</w:t>
      </w:r>
      <w:proofErr w:type="spellEnd"/>
      <w:r w:rsidRPr="00693514">
        <w:rPr>
          <w:rFonts w:ascii="Times New Roman" w:hAnsi="Times New Roman" w:cs="Times New Roman"/>
          <w:b/>
          <w:bCs/>
          <w:sz w:val="24"/>
          <w:szCs w:val="24"/>
        </w:rPr>
        <w:t xml:space="preserve"> Exequiel Hernández </w:t>
      </w:r>
      <w:proofErr w:type="spellStart"/>
      <w:r w:rsidRPr="00693514">
        <w:rPr>
          <w:rFonts w:ascii="Times New Roman" w:hAnsi="Times New Roman" w:cs="Times New Roman"/>
          <w:b/>
          <w:bCs/>
          <w:sz w:val="24"/>
          <w:szCs w:val="24"/>
        </w:rPr>
        <w:t>Urias</w:t>
      </w:r>
      <w:proofErr w:type="spellEnd"/>
      <w:r w:rsidRPr="00693514">
        <w:rPr>
          <w:rFonts w:ascii="Times New Roman" w:hAnsi="Times New Roman" w:cs="Times New Roman"/>
          <w:b/>
          <w:bCs/>
          <w:sz w:val="24"/>
          <w:szCs w:val="24"/>
        </w:rPr>
        <w:t xml:space="preserve">, Tte. Milton Galileo González López y José Alejandro Sandoval Córdova; y </w:t>
      </w:r>
      <w:r w:rsidRPr="00693514">
        <w:rPr>
          <w:rFonts w:ascii="Times New Roman" w:hAnsi="Times New Roman" w:cs="Times New Roman"/>
          <w:sz w:val="24"/>
          <w:szCs w:val="24"/>
        </w:rPr>
        <w:t xml:space="preserve">los Regidores suplentes del primero al cuarto en su orden: </w:t>
      </w:r>
      <w:r w:rsidRPr="00693514">
        <w:rPr>
          <w:rFonts w:ascii="Times New Roman" w:hAnsi="Times New Roman" w:cs="Times New Roman"/>
          <w:b/>
          <w:bCs/>
          <w:sz w:val="24"/>
          <w:szCs w:val="24"/>
        </w:rPr>
        <w:t xml:space="preserve">José </w:t>
      </w:r>
      <w:proofErr w:type="spellStart"/>
      <w:r w:rsidRPr="00693514">
        <w:rPr>
          <w:rFonts w:ascii="Times New Roman" w:hAnsi="Times New Roman" w:cs="Times New Roman"/>
          <w:b/>
          <w:bCs/>
          <w:sz w:val="24"/>
          <w:szCs w:val="24"/>
        </w:rPr>
        <w:t>Isaí</w:t>
      </w:r>
      <w:proofErr w:type="spellEnd"/>
      <w:r w:rsidRPr="00693514">
        <w:rPr>
          <w:rFonts w:ascii="Times New Roman" w:hAnsi="Times New Roman" w:cs="Times New Roman"/>
          <w:b/>
          <w:bCs/>
          <w:sz w:val="24"/>
          <w:szCs w:val="24"/>
        </w:rPr>
        <w:t xml:space="preserve"> Cerón Díaz, Moisés Ernesto López Flores, </w:t>
      </w:r>
      <w:proofErr w:type="spellStart"/>
      <w:r w:rsidRPr="00693514">
        <w:rPr>
          <w:rFonts w:ascii="Times New Roman" w:hAnsi="Times New Roman" w:cs="Times New Roman"/>
          <w:b/>
          <w:bCs/>
          <w:sz w:val="24"/>
          <w:szCs w:val="24"/>
        </w:rPr>
        <w:t>Delmy</w:t>
      </w:r>
      <w:proofErr w:type="spellEnd"/>
      <w:r w:rsidRPr="00693514">
        <w:rPr>
          <w:rFonts w:ascii="Times New Roman" w:hAnsi="Times New Roman" w:cs="Times New Roman"/>
          <w:b/>
          <w:bCs/>
          <w:sz w:val="24"/>
          <w:szCs w:val="24"/>
        </w:rPr>
        <w:t xml:space="preserve"> Verónica </w:t>
      </w:r>
      <w:proofErr w:type="spellStart"/>
      <w:r w:rsidRPr="00693514">
        <w:rPr>
          <w:rFonts w:ascii="Times New Roman" w:hAnsi="Times New Roman" w:cs="Times New Roman"/>
          <w:b/>
          <w:bCs/>
          <w:sz w:val="24"/>
          <w:szCs w:val="24"/>
        </w:rPr>
        <w:t>Jandres</w:t>
      </w:r>
      <w:proofErr w:type="spellEnd"/>
      <w:r w:rsidRPr="00693514">
        <w:rPr>
          <w:rFonts w:ascii="Times New Roman" w:hAnsi="Times New Roman" w:cs="Times New Roman"/>
          <w:b/>
          <w:bCs/>
          <w:sz w:val="24"/>
          <w:szCs w:val="24"/>
        </w:rPr>
        <w:t xml:space="preserve"> Guzmán y </w:t>
      </w:r>
      <w:proofErr w:type="spellStart"/>
      <w:r w:rsidRPr="00693514">
        <w:rPr>
          <w:rFonts w:ascii="Times New Roman" w:hAnsi="Times New Roman" w:cs="Times New Roman"/>
          <w:b/>
          <w:bCs/>
          <w:sz w:val="24"/>
          <w:szCs w:val="24"/>
        </w:rPr>
        <w:t>Wilian</w:t>
      </w:r>
      <w:proofErr w:type="spellEnd"/>
      <w:r w:rsidRPr="00693514">
        <w:rPr>
          <w:rFonts w:ascii="Times New Roman" w:hAnsi="Times New Roman" w:cs="Times New Roman"/>
          <w:b/>
          <w:bCs/>
          <w:sz w:val="24"/>
          <w:szCs w:val="24"/>
        </w:rPr>
        <w:t xml:space="preserve"> Adalberto Lemus </w:t>
      </w:r>
      <w:proofErr w:type="spellStart"/>
      <w:r w:rsidRPr="00693514">
        <w:rPr>
          <w:rFonts w:ascii="Times New Roman" w:hAnsi="Times New Roman" w:cs="Times New Roman"/>
          <w:b/>
          <w:bCs/>
          <w:sz w:val="24"/>
          <w:szCs w:val="24"/>
        </w:rPr>
        <w:t>Menjiva</w:t>
      </w:r>
      <w:r w:rsidRPr="00B76017">
        <w:rPr>
          <w:rFonts w:ascii="Times New Roman" w:hAnsi="Times New Roman" w:cs="Times New Roman"/>
          <w:b/>
          <w:bCs/>
          <w:sz w:val="24"/>
          <w:szCs w:val="24"/>
        </w:rPr>
        <w:t>r</w:t>
      </w:r>
      <w:proofErr w:type="spellEnd"/>
      <w:r w:rsidRPr="00B76017">
        <w:rPr>
          <w:rFonts w:ascii="Times New Roman" w:hAnsi="Times New Roman" w:cs="Times New Roman"/>
          <w:b/>
          <w:bCs/>
          <w:sz w:val="24"/>
          <w:szCs w:val="24"/>
        </w:rPr>
        <w:t xml:space="preserve">; </w:t>
      </w:r>
      <w:r w:rsidRPr="00B76017">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B76017">
        <w:rPr>
          <w:rFonts w:ascii="Times New Roman" w:hAnsi="Times New Roman" w:cs="Times New Roman"/>
          <w:b/>
          <w:sz w:val="24"/>
          <w:szCs w:val="24"/>
          <w:u w:val="single"/>
        </w:rPr>
        <w:t xml:space="preserve"> 1</w:t>
      </w:r>
      <w:r w:rsidRPr="00B76017">
        <w:rPr>
          <w:rFonts w:ascii="Times New Roman" w:hAnsi="Times New Roman" w:cs="Times New Roman"/>
          <w:b/>
          <w:sz w:val="24"/>
          <w:szCs w:val="24"/>
        </w:rPr>
        <w:t xml:space="preserve">- </w:t>
      </w:r>
      <w:r w:rsidRPr="00B76017">
        <w:rPr>
          <w:rFonts w:ascii="Times New Roman" w:hAnsi="Times New Roman" w:cs="Times New Roman"/>
          <w:sz w:val="24"/>
          <w:szCs w:val="24"/>
        </w:rPr>
        <w:t xml:space="preserve">Saludo y bienvenida. </w:t>
      </w:r>
      <w:r w:rsidRPr="00B76017">
        <w:rPr>
          <w:rFonts w:ascii="Times New Roman" w:hAnsi="Times New Roman" w:cs="Times New Roman"/>
          <w:b/>
          <w:sz w:val="24"/>
          <w:szCs w:val="24"/>
          <w:u w:val="single"/>
        </w:rPr>
        <w:t>2-</w:t>
      </w:r>
      <w:r w:rsidRPr="00B76017">
        <w:rPr>
          <w:rFonts w:ascii="Times New Roman" w:eastAsia="Gulim" w:hAnsi="Times New Roman" w:cs="Times New Roman"/>
          <w:sz w:val="24"/>
          <w:szCs w:val="24"/>
        </w:rPr>
        <w:t xml:space="preserve">Establecimiento del Quórum. </w:t>
      </w:r>
      <w:r w:rsidRPr="00B76017">
        <w:rPr>
          <w:rFonts w:ascii="Times New Roman" w:eastAsia="Gulim" w:hAnsi="Times New Roman" w:cs="Times New Roman"/>
          <w:b/>
          <w:sz w:val="24"/>
          <w:szCs w:val="24"/>
          <w:u w:val="single"/>
        </w:rPr>
        <w:t>3-</w:t>
      </w:r>
      <w:r w:rsidRPr="00B76017">
        <w:rPr>
          <w:rFonts w:ascii="Times New Roman" w:eastAsia="Gulim" w:hAnsi="Times New Roman" w:cs="Times New Roman"/>
          <w:sz w:val="24"/>
          <w:szCs w:val="24"/>
        </w:rPr>
        <w:t xml:space="preserve">Aprobación de Agenda. </w:t>
      </w:r>
      <w:r w:rsidRPr="00B76017">
        <w:rPr>
          <w:rFonts w:ascii="Times New Roman" w:eastAsia="Gulim" w:hAnsi="Times New Roman" w:cs="Times New Roman"/>
          <w:b/>
          <w:sz w:val="24"/>
          <w:szCs w:val="24"/>
          <w:u w:val="single"/>
        </w:rPr>
        <w:t>4-</w:t>
      </w:r>
      <w:r w:rsidRPr="00B76017">
        <w:rPr>
          <w:rFonts w:ascii="Times New Roman" w:eastAsia="Gulim" w:hAnsi="Times New Roman" w:cs="Times New Roman"/>
          <w:sz w:val="24"/>
          <w:szCs w:val="24"/>
        </w:rPr>
        <w:t xml:space="preserve"> Lectura y </w:t>
      </w:r>
      <w:proofErr w:type="spellStart"/>
      <w:r w:rsidRPr="00B76017">
        <w:rPr>
          <w:rFonts w:ascii="Times New Roman" w:eastAsia="Gulim" w:hAnsi="Times New Roman" w:cs="Times New Roman"/>
          <w:sz w:val="24"/>
          <w:szCs w:val="24"/>
        </w:rPr>
        <w:t>Aproba</w:t>
      </w:r>
      <w:r>
        <w:rPr>
          <w:rFonts w:ascii="Times New Roman" w:eastAsia="Gulim" w:hAnsi="Times New Roman" w:cs="Times New Roman"/>
          <w:sz w:val="24"/>
          <w:szCs w:val="24"/>
        </w:rPr>
        <w:t>-</w:t>
      </w:r>
      <w:r w:rsidRPr="00B76017">
        <w:rPr>
          <w:rFonts w:ascii="Times New Roman" w:eastAsia="Gulim" w:hAnsi="Times New Roman" w:cs="Times New Roman"/>
          <w:sz w:val="24"/>
          <w:szCs w:val="24"/>
        </w:rPr>
        <w:t>ción</w:t>
      </w:r>
      <w:proofErr w:type="spellEnd"/>
      <w:r w:rsidRPr="00B76017">
        <w:rPr>
          <w:rFonts w:ascii="Times New Roman" w:eastAsia="Gulim" w:hAnsi="Times New Roman" w:cs="Times New Roman"/>
          <w:sz w:val="24"/>
          <w:szCs w:val="24"/>
        </w:rPr>
        <w:t xml:space="preserve"> del Acta anterior.</w:t>
      </w:r>
      <w:r w:rsidRPr="00B76017">
        <w:rPr>
          <w:rFonts w:ascii="Times New Roman" w:eastAsia="Gulim" w:hAnsi="Times New Roman" w:cs="Times New Roman"/>
          <w:b/>
          <w:sz w:val="24"/>
          <w:szCs w:val="24"/>
          <w:u w:val="single"/>
        </w:rPr>
        <w:t>5-</w:t>
      </w:r>
      <w:r w:rsidRPr="00B76017">
        <w:rPr>
          <w:rFonts w:ascii="Times New Roman" w:eastAsia="Gulim" w:hAnsi="Times New Roman" w:cs="Times New Roman"/>
          <w:sz w:val="24"/>
          <w:szCs w:val="24"/>
        </w:rPr>
        <w:t xml:space="preserve">. Acuerdo Municipal para Autorizar el Proceso LG 029 A/AMSLH 2022, para la compra de un Impresor Marca </w:t>
      </w:r>
      <w:proofErr w:type="spellStart"/>
      <w:r w:rsidRPr="00B76017">
        <w:rPr>
          <w:rFonts w:ascii="Times New Roman" w:eastAsia="Gulim" w:hAnsi="Times New Roman" w:cs="Times New Roman"/>
          <w:sz w:val="24"/>
          <w:szCs w:val="24"/>
        </w:rPr>
        <w:t>Zebra</w:t>
      </w:r>
      <w:proofErr w:type="spellEnd"/>
      <w:r w:rsidRPr="00B76017">
        <w:rPr>
          <w:rFonts w:ascii="Times New Roman" w:eastAsia="Gulim" w:hAnsi="Times New Roman" w:cs="Times New Roman"/>
          <w:sz w:val="24"/>
          <w:szCs w:val="24"/>
        </w:rPr>
        <w:t xml:space="preserve"> ZC300, de Carnets a Dos caras, incluye software </w:t>
      </w:r>
      <w:proofErr w:type="spellStart"/>
      <w:r w:rsidRPr="00B76017">
        <w:rPr>
          <w:rFonts w:ascii="Times New Roman" w:eastAsia="Gulim" w:hAnsi="Times New Roman" w:cs="Times New Roman"/>
          <w:sz w:val="24"/>
          <w:szCs w:val="24"/>
        </w:rPr>
        <w:t>cardstudio</w:t>
      </w:r>
      <w:proofErr w:type="spellEnd"/>
      <w:r w:rsidRPr="00B76017">
        <w:rPr>
          <w:rFonts w:ascii="Times New Roman" w:eastAsia="Gulim" w:hAnsi="Times New Roman" w:cs="Times New Roman"/>
          <w:sz w:val="24"/>
          <w:szCs w:val="24"/>
        </w:rPr>
        <w:t xml:space="preserve"> 2.0 Standard, a Empresa MC LOGÍSTICA EL SALVADOR S.A. DE C.V.; por un monto de: $ 2,226.10; para el Registro del Estado Familiar. </w:t>
      </w:r>
      <w:r w:rsidRPr="00B76017">
        <w:rPr>
          <w:rFonts w:ascii="Times New Roman" w:eastAsia="Gulim" w:hAnsi="Times New Roman" w:cs="Times New Roman"/>
          <w:b/>
          <w:sz w:val="24"/>
          <w:szCs w:val="24"/>
          <w:u w:val="single"/>
        </w:rPr>
        <w:t>6-</w:t>
      </w:r>
      <w:r w:rsidRPr="00B76017">
        <w:rPr>
          <w:rFonts w:ascii="Times New Roman" w:eastAsia="Gulim" w:hAnsi="Times New Roman" w:cs="Times New Roman"/>
          <w:sz w:val="24"/>
          <w:szCs w:val="24"/>
        </w:rPr>
        <w:t xml:space="preserve"> Acuerdo Municipal para Autorizar el Proceso LG 051-2022/AMSLH, para la compra de material eléctrico, para el mejoramiento de la red de datos y conexión de equipo informático”; por un monto de: $ 3,216.00; a Federico Francisco Marín Mora.</w:t>
      </w:r>
      <w:r w:rsidRPr="00B76017">
        <w:rPr>
          <w:rFonts w:ascii="Times New Roman" w:eastAsia="Gulim" w:hAnsi="Times New Roman" w:cs="Times New Roman"/>
          <w:b/>
          <w:sz w:val="24"/>
          <w:szCs w:val="24"/>
          <w:u w:val="single"/>
        </w:rPr>
        <w:t>7-</w:t>
      </w:r>
      <w:r w:rsidRPr="00B76017">
        <w:rPr>
          <w:rFonts w:ascii="Times New Roman" w:eastAsia="Gulim" w:hAnsi="Times New Roman" w:cs="Times New Roman"/>
          <w:sz w:val="24"/>
          <w:szCs w:val="24"/>
        </w:rPr>
        <w:t xml:space="preserve"> Acuerdo Municipal de formación de Comisión encargada para elaboración del Plan Operat</w:t>
      </w:r>
      <w:r>
        <w:rPr>
          <w:rFonts w:ascii="Times New Roman" w:eastAsia="Gulim" w:hAnsi="Times New Roman" w:cs="Times New Roman"/>
          <w:sz w:val="24"/>
          <w:szCs w:val="24"/>
        </w:rPr>
        <w:t>i</w:t>
      </w:r>
      <w:r w:rsidRPr="00B76017">
        <w:rPr>
          <w:rFonts w:ascii="Times New Roman" w:eastAsia="Gulim" w:hAnsi="Times New Roman" w:cs="Times New Roman"/>
          <w:sz w:val="24"/>
          <w:szCs w:val="24"/>
        </w:rPr>
        <w:t>vo Anual de esta municipalidad. (NTCIE).</w:t>
      </w:r>
      <w:r w:rsidRPr="00B76017">
        <w:rPr>
          <w:rFonts w:ascii="Times New Roman" w:eastAsia="Gulim" w:hAnsi="Times New Roman" w:cs="Times New Roman"/>
          <w:b/>
          <w:sz w:val="24"/>
          <w:szCs w:val="24"/>
        </w:rPr>
        <w:t>8-</w:t>
      </w:r>
      <w:r w:rsidRPr="00B76017">
        <w:rPr>
          <w:rFonts w:ascii="Times New Roman" w:eastAsia="Gulim" w:hAnsi="Times New Roman" w:cs="Times New Roman"/>
          <w:sz w:val="24"/>
          <w:szCs w:val="24"/>
        </w:rPr>
        <w:t xml:space="preserve">Acuerdo Municipal de formación de Comisión encargada para elaboración del Plan </w:t>
      </w:r>
      <w:proofErr w:type="spellStart"/>
      <w:r w:rsidRPr="00B76017">
        <w:rPr>
          <w:rFonts w:ascii="Times New Roman" w:eastAsia="Gulim" w:hAnsi="Times New Roman" w:cs="Times New Roman"/>
          <w:sz w:val="24"/>
          <w:szCs w:val="24"/>
        </w:rPr>
        <w:t>Estraté</w:t>
      </w:r>
      <w:r>
        <w:rPr>
          <w:rFonts w:ascii="Times New Roman" w:eastAsia="Gulim" w:hAnsi="Times New Roman" w:cs="Times New Roman"/>
          <w:sz w:val="24"/>
          <w:szCs w:val="24"/>
        </w:rPr>
        <w:t>-</w:t>
      </w:r>
      <w:r w:rsidRPr="00B76017">
        <w:rPr>
          <w:rFonts w:ascii="Times New Roman" w:eastAsia="Gulim" w:hAnsi="Times New Roman" w:cs="Times New Roman"/>
          <w:sz w:val="24"/>
          <w:szCs w:val="24"/>
        </w:rPr>
        <w:t>gico</w:t>
      </w:r>
      <w:proofErr w:type="spellEnd"/>
      <w:r w:rsidRPr="00B76017">
        <w:rPr>
          <w:rFonts w:ascii="Times New Roman" w:eastAsia="Gulim" w:hAnsi="Times New Roman" w:cs="Times New Roman"/>
          <w:sz w:val="24"/>
          <w:szCs w:val="24"/>
        </w:rPr>
        <w:t xml:space="preserve"> Participativo PEP, de esta municipalidad. (NTCIE).</w:t>
      </w:r>
      <w:r w:rsidRPr="00B76017">
        <w:rPr>
          <w:rFonts w:ascii="Times New Roman" w:eastAsia="Gulim" w:hAnsi="Times New Roman" w:cs="Times New Roman"/>
          <w:b/>
          <w:sz w:val="24"/>
          <w:szCs w:val="24"/>
          <w:u w:val="single"/>
        </w:rPr>
        <w:t>9-</w:t>
      </w:r>
      <w:r w:rsidRPr="00B76017">
        <w:rPr>
          <w:rFonts w:ascii="Times New Roman" w:eastAsia="Gulim" w:hAnsi="Times New Roman" w:cs="Times New Roman"/>
          <w:sz w:val="24"/>
          <w:szCs w:val="24"/>
        </w:rPr>
        <w:t xml:space="preserve">Acuerdo Municipal de </w:t>
      </w:r>
      <w:proofErr w:type="spellStart"/>
      <w:r w:rsidRPr="00B76017">
        <w:rPr>
          <w:rFonts w:ascii="Times New Roman" w:eastAsia="Gulim" w:hAnsi="Times New Roman" w:cs="Times New Roman"/>
          <w:sz w:val="24"/>
          <w:szCs w:val="24"/>
        </w:rPr>
        <w:t>autori</w:t>
      </w:r>
      <w:r>
        <w:rPr>
          <w:rFonts w:ascii="Times New Roman" w:eastAsia="Gulim" w:hAnsi="Times New Roman" w:cs="Times New Roman"/>
          <w:sz w:val="24"/>
          <w:szCs w:val="24"/>
        </w:rPr>
        <w:t>-</w:t>
      </w:r>
      <w:r w:rsidRPr="00B76017">
        <w:rPr>
          <w:rFonts w:ascii="Times New Roman" w:eastAsia="Gulim" w:hAnsi="Times New Roman" w:cs="Times New Roman"/>
          <w:sz w:val="24"/>
          <w:szCs w:val="24"/>
        </w:rPr>
        <w:t>zación</w:t>
      </w:r>
      <w:proofErr w:type="spellEnd"/>
      <w:r w:rsidRPr="00B76017">
        <w:rPr>
          <w:rFonts w:ascii="Times New Roman" w:eastAsia="Gulim" w:hAnsi="Times New Roman" w:cs="Times New Roman"/>
          <w:sz w:val="24"/>
          <w:szCs w:val="24"/>
        </w:rPr>
        <w:t xml:space="preserve"> al Tesorero Municipal, para transferir fondos de la cuenta No. 00260145928 Proyecto: “Construcción de concreto hidráulico en calle final del Cantón El Llano hacia Río Viejo, hacia la cuenta No. 00260146380 del proyecto: “Construcción de concreto hidráulico en calle principal de Barrio Guadalupe al Cantón El Llano; por error involuntario se canceló una Planilla por un monto de: $ 2,504.09 de la cuenta del proyecto del Barrio Guadalupe antes mencionada.</w:t>
      </w:r>
      <w:r w:rsidRPr="00B76017">
        <w:rPr>
          <w:rFonts w:ascii="Times New Roman" w:eastAsia="Gulim" w:hAnsi="Times New Roman" w:cs="Times New Roman"/>
          <w:b/>
          <w:sz w:val="24"/>
          <w:szCs w:val="24"/>
          <w:u w:val="single"/>
        </w:rPr>
        <w:t>10-</w:t>
      </w:r>
      <w:r w:rsidRPr="00B76017">
        <w:rPr>
          <w:rFonts w:ascii="Times New Roman" w:eastAsia="Gulim" w:hAnsi="Times New Roman" w:cs="Times New Roman"/>
          <w:sz w:val="24"/>
          <w:szCs w:val="24"/>
        </w:rPr>
        <w:t xml:space="preserve"> Acuerdo Municipal para autorizar al Tesorero Municipal, cancelar multa impuesta al Jefe de Cuentas Corrientes 2016; por no haber contestado el traslado requerido, según expediente Administrativo No.206-2016; por parte de la Fiscalía General de la República; cheque a nombre de Dirección General de Tesorería.</w:t>
      </w:r>
      <w:r w:rsidRPr="00B76017">
        <w:rPr>
          <w:rFonts w:ascii="Times New Roman" w:eastAsia="Gulim" w:hAnsi="Times New Roman" w:cs="Times New Roman"/>
          <w:b/>
          <w:sz w:val="24"/>
          <w:szCs w:val="24"/>
          <w:u w:val="single"/>
        </w:rPr>
        <w:t>11-</w:t>
      </w:r>
      <w:r w:rsidRPr="00B76017">
        <w:rPr>
          <w:rFonts w:ascii="Times New Roman" w:eastAsia="Gulim" w:hAnsi="Times New Roman" w:cs="Times New Roman"/>
          <w:sz w:val="24"/>
          <w:szCs w:val="24"/>
        </w:rPr>
        <w:t xml:space="preserve">Acuerdo Municipal para Autorizar el Proceso LG 066-2022/AMSLH, para la compra de material eléctrico, para el mantenimiento de alumbrado público”; por un monto de: $ 2,944.50; a Gustavo Ernesto </w:t>
      </w:r>
      <w:proofErr w:type="spellStart"/>
      <w:r w:rsidRPr="00B76017">
        <w:rPr>
          <w:rFonts w:ascii="Times New Roman" w:eastAsia="Gulim" w:hAnsi="Times New Roman" w:cs="Times New Roman"/>
          <w:sz w:val="24"/>
          <w:szCs w:val="24"/>
        </w:rPr>
        <w:t>Mayorga</w:t>
      </w:r>
      <w:proofErr w:type="spellEnd"/>
      <w:r w:rsidRPr="00B76017">
        <w:rPr>
          <w:rFonts w:ascii="Times New Roman" w:eastAsia="Gulim" w:hAnsi="Times New Roman" w:cs="Times New Roman"/>
          <w:sz w:val="24"/>
          <w:szCs w:val="24"/>
        </w:rPr>
        <w:t xml:space="preserve"> Córdova.</w:t>
      </w:r>
      <w:r w:rsidRPr="00B76017">
        <w:rPr>
          <w:rFonts w:ascii="Times New Roman" w:hAnsi="Times New Roman" w:cs="Times New Roman"/>
          <w:b/>
          <w:sz w:val="24"/>
          <w:szCs w:val="24"/>
          <w:u w:val="single"/>
        </w:rPr>
        <w:t>12-</w:t>
      </w:r>
      <w:r w:rsidRPr="00B76017">
        <w:rPr>
          <w:rFonts w:ascii="Times New Roman" w:eastAsia="Gulim" w:hAnsi="Times New Roman" w:cs="Times New Roman"/>
          <w:sz w:val="24"/>
          <w:szCs w:val="24"/>
          <w:u w:val="single"/>
        </w:rPr>
        <w:t>Otros…………………………………………………………………..</w:t>
      </w:r>
    </w:p>
    <w:p w:rsidR="00992A11" w:rsidRPr="00B76017" w:rsidRDefault="00992A11" w:rsidP="00992A11">
      <w:pPr>
        <w:tabs>
          <w:tab w:val="left" w:pos="851"/>
        </w:tabs>
        <w:spacing w:after="0" w:line="240" w:lineRule="auto"/>
        <w:ind w:right="-799"/>
        <w:jc w:val="both"/>
        <w:rPr>
          <w:rFonts w:ascii="Times New Roman" w:hAnsi="Times New Roman" w:cs="Times New Roman"/>
          <w:b/>
          <w:bCs/>
          <w:sz w:val="24"/>
          <w:szCs w:val="24"/>
          <w:u w:val="single"/>
        </w:rPr>
      </w:pPr>
    </w:p>
    <w:p w:rsidR="00992A11" w:rsidRPr="00B76017" w:rsidRDefault="00992A11" w:rsidP="00992A11">
      <w:pPr>
        <w:tabs>
          <w:tab w:val="left" w:pos="851"/>
        </w:tabs>
        <w:spacing w:after="0" w:line="240" w:lineRule="auto"/>
        <w:ind w:right="-93"/>
        <w:jc w:val="both"/>
        <w:rPr>
          <w:rFonts w:ascii="Times New Roman" w:hAnsi="Times New Roman" w:cs="Times New Roman"/>
          <w:sz w:val="24"/>
          <w:szCs w:val="24"/>
          <w:u w:val="single"/>
        </w:rPr>
      </w:pPr>
      <w:r w:rsidRPr="00B76017">
        <w:rPr>
          <w:rFonts w:ascii="Times New Roman" w:hAnsi="Times New Roman" w:cs="Times New Roman"/>
          <w:b/>
          <w:bCs/>
          <w:sz w:val="24"/>
          <w:szCs w:val="24"/>
          <w:u w:val="single"/>
        </w:rPr>
        <w:t>ACUERDO NUMERO UNO.-</w:t>
      </w:r>
      <w:r w:rsidRPr="00B76017">
        <w:rPr>
          <w:rFonts w:ascii="Times New Roman" w:hAnsi="Times New Roman" w:cs="Times New Roman"/>
          <w:sz w:val="24"/>
          <w:szCs w:val="24"/>
          <w:u w:val="single"/>
        </w:rPr>
        <w:t xml:space="preserve">El Concejo Municipal de Villa San Luis La Herradura Departamento de la Paz; </w:t>
      </w:r>
      <w:r w:rsidRPr="00B76017">
        <w:rPr>
          <w:rFonts w:ascii="Times New Roman" w:hAnsi="Times New Roman" w:cs="Times New Roman"/>
          <w:sz w:val="24"/>
          <w:szCs w:val="24"/>
        </w:rPr>
        <w:t xml:space="preserve">en uso de sus facultades legales que le confiere el Código </w:t>
      </w:r>
      <w:proofErr w:type="spellStart"/>
      <w:r w:rsidRPr="00B76017">
        <w:rPr>
          <w:rFonts w:ascii="Times New Roman" w:hAnsi="Times New Roman" w:cs="Times New Roman"/>
          <w:sz w:val="24"/>
          <w:szCs w:val="24"/>
        </w:rPr>
        <w:t>Municipal,</w:t>
      </w:r>
      <w:r w:rsidRPr="00B76017">
        <w:rPr>
          <w:rFonts w:ascii="Times New Roman" w:hAnsi="Times New Roman" w:cs="Times New Roman"/>
          <w:b/>
          <w:bCs/>
          <w:sz w:val="24"/>
          <w:szCs w:val="24"/>
          <w:u w:val="single"/>
        </w:rPr>
        <w:t>Acuerda</w:t>
      </w:r>
      <w:proofErr w:type="spellEnd"/>
      <w:r w:rsidRPr="00B76017">
        <w:rPr>
          <w:rFonts w:ascii="Times New Roman" w:hAnsi="Times New Roman" w:cs="Times New Roman"/>
          <w:b/>
          <w:bCs/>
          <w:sz w:val="24"/>
          <w:szCs w:val="24"/>
          <w:u w:val="single"/>
        </w:rPr>
        <w:t xml:space="preserve">: </w:t>
      </w:r>
      <w:r w:rsidRPr="00B76017">
        <w:rPr>
          <w:rFonts w:ascii="Times New Roman" w:hAnsi="Times New Roman" w:cs="Times New Roman"/>
          <w:sz w:val="24"/>
          <w:szCs w:val="24"/>
          <w:u w:val="single"/>
        </w:rPr>
        <w:t>Ratificar el acta anterior en todas sus partes y como constancia es firmada por todos……………………………………………………………………………………………</w:t>
      </w:r>
    </w:p>
    <w:p w:rsidR="00992A11" w:rsidRPr="00B76017" w:rsidRDefault="00992A11" w:rsidP="00992A11">
      <w:pPr>
        <w:tabs>
          <w:tab w:val="left" w:pos="851"/>
        </w:tabs>
        <w:spacing w:after="0" w:line="240" w:lineRule="auto"/>
        <w:ind w:right="-93"/>
        <w:jc w:val="both"/>
        <w:rPr>
          <w:rFonts w:ascii="Times New Roman" w:hAnsi="Times New Roman" w:cs="Times New Roman"/>
          <w:sz w:val="24"/>
          <w:szCs w:val="24"/>
          <w:u w:val="single"/>
        </w:rPr>
      </w:pPr>
    </w:p>
    <w:p w:rsidR="00992A11" w:rsidRPr="00B76017" w:rsidRDefault="00992A11" w:rsidP="00992A11">
      <w:pPr>
        <w:tabs>
          <w:tab w:val="left" w:pos="851"/>
        </w:tabs>
        <w:spacing w:after="0" w:line="240" w:lineRule="auto"/>
        <w:ind w:right="-93"/>
        <w:jc w:val="both"/>
        <w:rPr>
          <w:rFonts w:ascii="Times New Roman" w:hAnsi="Times New Roman" w:cs="Times New Roman"/>
          <w:b/>
          <w:u w:val="single"/>
        </w:rPr>
      </w:pPr>
    </w:p>
    <w:p w:rsidR="00992A11" w:rsidRPr="00B76017" w:rsidRDefault="00992A11" w:rsidP="00992A11">
      <w:pPr>
        <w:tabs>
          <w:tab w:val="left" w:pos="851"/>
        </w:tabs>
        <w:spacing w:after="0" w:line="240" w:lineRule="auto"/>
        <w:ind w:right="-93"/>
        <w:jc w:val="both"/>
        <w:rPr>
          <w:rFonts w:ascii="Times New Roman" w:hAnsi="Times New Roman" w:cs="Times New Roman"/>
          <w:b/>
          <w:bCs/>
          <w:u w:val="single"/>
        </w:rPr>
      </w:pPr>
    </w:p>
    <w:p w:rsidR="00992A11" w:rsidRPr="00B76017" w:rsidRDefault="00992A11" w:rsidP="00992A11">
      <w:pPr>
        <w:spacing w:after="0" w:line="240" w:lineRule="auto"/>
        <w:jc w:val="both"/>
        <w:rPr>
          <w:rFonts w:ascii="Times New Roman" w:eastAsia="Gulim" w:hAnsi="Times New Roman" w:cs="Times New Roman"/>
          <w:sz w:val="24"/>
          <w:szCs w:val="24"/>
        </w:rPr>
      </w:pPr>
      <w:r w:rsidRPr="00B76017">
        <w:rPr>
          <w:rFonts w:ascii="Times New Roman" w:hAnsi="Times New Roman" w:cs="Times New Roman"/>
          <w:b/>
          <w:bCs/>
          <w:sz w:val="24"/>
          <w:szCs w:val="24"/>
          <w:u w:val="single"/>
        </w:rPr>
        <w:t xml:space="preserve">ACUERDO NUMERO DOS.- </w:t>
      </w:r>
      <w:r w:rsidRPr="00B76017">
        <w:rPr>
          <w:rFonts w:ascii="Times New Roman" w:hAnsi="Times New Roman" w:cs="Times New Roman"/>
          <w:sz w:val="24"/>
          <w:szCs w:val="24"/>
          <w:u w:val="single"/>
        </w:rPr>
        <w:t xml:space="preserve">El Concejo Municipal de la Villa San Luis La Herradura, Departamento de La Paz, </w:t>
      </w:r>
      <w:r w:rsidRPr="00B76017">
        <w:rPr>
          <w:rFonts w:ascii="Times New Roman" w:hAnsi="Times New Roman" w:cs="Times New Roman"/>
          <w:b/>
          <w:sz w:val="24"/>
          <w:szCs w:val="24"/>
          <w:u w:val="single"/>
        </w:rPr>
        <w:t>Considerando: a)</w:t>
      </w:r>
      <w:r w:rsidRPr="00B76017">
        <w:rPr>
          <w:rFonts w:ascii="Times New Roman" w:hAnsi="Times New Roman" w:cs="Times New Roman"/>
          <w:sz w:val="24"/>
          <w:szCs w:val="24"/>
          <w:u w:val="single"/>
        </w:rPr>
        <w:t xml:space="preserve"> El Memorándum de la Jefa de la Unidad de Adquisiciones y Contrataciones Institucional UACI, de esta municipalidad, señora Claudia </w:t>
      </w:r>
      <w:proofErr w:type="spellStart"/>
      <w:r w:rsidRPr="00B76017">
        <w:rPr>
          <w:rFonts w:ascii="Times New Roman" w:hAnsi="Times New Roman" w:cs="Times New Roman"/>
          <w:sz w:val="24"/>
          <w:szCs w:val="24"/>
          <w:u w:val="single"/>
        </w:rPr>
        <w:t>Yesenia</w:t>
      </w:r>
      <w:proofErr w:type="spellEnd"/>
      <w:r w:rsidRPr="00B76017">
        <w:rPr>
          <w:rFonts w:ascii="Times New Roman" w:hAnsi="Times New Roman" w:cs="Times New Roman"/>
          <w:sz w:val="24"/>
          <w:szCs w:val="24"/>
          <w:u w:val="single"/>
        </w:rPr>
        <w:t xml:space="preserve"> Martínez de </w:t>
      </w:r>
      <w:proofErr w:type="spellStart"/>
      <w:r w:rsidRPr="00B76017">
        <w:rPr>
          <w:rFonts w:ascii="Times New Roman" w:hAnsi="Times New Roman" w:cs="Times New Roman"/>
          <w:sz w:val="24"/>
          <w:szCs w:val="24"/>
          <w:u w:val="single"/>
        </w:rPr>
        <w:t>Interiano</w:t>
      </w:r>
      <w:proofErr w:type="spellEnd"/>
      <w:r w:rsidRPr="00B76017">
        <w:rPr>
          <w:rFonts w:ascii="Times New Roman" w:hAnsi="Times New Roman" w:cs="Times New Roman"/>
          <w:sz w:val="24"/>
          <w:szCs w:val="24"/>
          <w:u w:val="single"/>
        </w:rPr>
        <w:t>, del treinta y uno de marzo del corriente año</w:t>
      </w:r>
      <w:r w:rsidRPr="00B76017">
        <w:rPr>
          <w:rFonts w:ascii="Times New Roman" w:hAnsi="Times New Roman" w:cs="Times New Roman"/>
          <w:sz w:val="24"/>
          <w:szCs w:val="24"/>
        </w:rPr>
        <w:t xml:space="preserve">, en el que solicita Acuerdo Municipal de Autorización del Proceso Código LG 029 A-2022/AMSLH, para “La Compra de un Impresor Marca </w:t>
      </w:r>
      <w:proofErr w:type="spellStart"/>
      <w:r w:rsidRPr="00B76017">
        <w:rPr>
          <w:rFonts w:ascii="Times New Roman" w:hAnsi="Times New Roman" w:cs="Times New Roman"/>
          <w:sz w:val="24"/>
          <w:szCs w:val="24"/>
        </w:rPr>
        <w:t>Zebra</w:t>
      </w:r>
      <w:proofErr w:type="spellEnd"/>
      <w:r w:rsidRPr="00B76017">
        <w:rPr>
          <w:rFonts w:ascii="Times New Roman" w:hAnsi="Times New Roman" w:cs="Times New Roman"/>
          <w:sz w:val="24"/>
          <w:szCs w:val="24"/>
        </w:rPr>
        <w:t xml:space="preserve"> ZC300, de carnets a dos caras, incluye software </w:t>
      </w:r>
      <w:proofErr w:type="spellStart"/>
      <w:r w:rsidRPr="00B76017">
        <w:rPr>
          <w:rFonts w:ascii="Times New Roman" w:hAnsi="Times New Roman" w:cs="Times New Roman"/>
          <w:sz w:val="24"/>
          <w:szCs w:val="24"/>
        </w:rPr>
        <w:t>cardstudio</w:t>
      </w:r>
      <w:proofErr w:type="spellEnd"/>
      <w:r w:rsidRPr="00B76017">
        <w:rPr>
          <w:rFonts w:ascii="Times New Roman" w:hAnsi="Times New Roman" w:cs="Times New Roman"/>
          <w:sz w:val="24"/>
          <w:szCs w:val="24"/>
        </w:rPr>
        <w:t xml:space="preserve"> 2.0 Standard” para la Unidad del Registro del Estado Familiar, el cual se utilizara para </w:t>
      </w:r>
      <w:proofErr w:type="spellStart"/>
      <w:r w:rsidRPr="00B76017">
        <w:rPr>
          <w:rFonts w:ascii="Times New Roman" w:hAnsi="Times New Roman" w:cs="Times New Roman"/>
          <w:sz w:val="24"/>
          <w:szCs w:val="24"/>
        </w:rPr>
        <w:t>carnetizar</w:t>
      </w:r>
      <w:proofErr w:type="spellEnd"/>
      <w:r w:rsidRPr="00B76017">
        <w:rPr>
          <w:rFonts w:ascii="Times New Roman" w:hAnsi="Times New Roman" w:cs="Times New Roman"/>
          <w:sz w:val="24"/>
          <w:szCs w:val="24"/>
        </w:rPr>
        <w:t xml:space="preserve"> a los empleados de esta municipalidad y a menores que solicitan carnet de </w:t>
      </w:r>
      <w:proofErr w:type="spellStart"/>
      <w:r w:rsidRPr="00B76017">
        <w:rPr>
          <w:rFonts w:ascii="Times New Roman" w:hAnsi="Times New Roman" w:cs="Times New Roman"/>
          <w:sz w:val="24"/>
          <w:szCs w:val="24"/>
        </w:rPr>
        <w:t>identificación;</w:t>
      </w:r>
      <w:r w:rsidRPr="00B76017">
        <w:rPr>
          <w:rFonts w:ascii="Times New Roman" w:eastAsia="Gulim" w:hAnsi="Times New Roman" w:cs="Times New Roman"/>
          <w:b/>
          <w:sz w:val="24"/>
          <w:szCs w:val="24"/>
          <w:u w:val="single"/>
        </w:rPr>
        <w:t>b</w:t>
      </w:r>
      <w:proofErr w:type="spellEnd"/>
      <w:r w:rsidRPr="00B76017">
        <w:rPr>
          <w:rFonts w:ascii="Times New Roman" w:eastAsia="Gulim" w:hAnsi="Times New Roman" w:cs="Times New Roman"/>
          <w:b/>
          <w:sz w:val="24"/>
          <w:szCs w:val="24"/>
          <w:u w:val="single"/>
        </w:rPr>
        <w:t>)</w:t>
      </w:r>
      <w:r w:rsidRPr="00B76017">
        <w:rPr>
          <w:rFonts w:ascii="Times New Roman" w:eastAsia="Gulim" w:hAnsi="Times New Roman" w:cs="Times New Roman"/>
          <w:sz w:val="24"/>
          <w:szCs w:val="24"/>
          <w:u w:val="single"/>
        </w:rPr>
        <w:t xml:space="preserve"> El cuadro comparativo de Ofertas del Proceso de Libre Gestión </w:t>
      </w:r>
      <w:r w:rsidRPr="00B76017">
        <w:rPr>
          <w:rFonts w:ascii="Times New Roman" w:hAnsi="Times New Roman" w:cs="Times New Roman"/>
          <w:sz w:val="24"/>
          <w:szCs w:val="24"/>
        </w:rPr>
        <w:t xml:space="preserve">LG 029 A-2022/AMSLH, para “La Compra de un Impresor Marca </w:t>
      </w:r>
      <w:proofErr w:type="spellStart"/>
      <w:r w:rsidRPr="00B76017">
        <w:rPr>
          <w:rFonts w:ascii="Times New Roman" w:hAnsi="Times New Roman" w:cs="Times New Roman"/>
          <w:sz w:val="24"/>
          <w:szCs w:val="24"/>
        </w:rPr>
        <w:t>Zebra</w:t>
      </w:r>
      <w:proofErr w:type="spellEnd"/>
      <w:r w:rsidRPr="00B76017">
        <w:rPr>
          <w:rFonts w:ascii="Times New Roman" w:hAnsi="Times New Roman" w:cs="Times New Roman"/>
          <w:sz w:val="24"/>
          <w:szCs w:val="24"/>
        </w:rPr>
        <w:t xml:space="preserve"> ZC300, de carnets a dos caras, incluye software </w:t>
      </w:r>
      <w:proofErr w:type="spellStart"/>
      <w:r w:rsidRPr="00B76017">
        <w:rPr>
          <w:rFonts w:ascii="Times New Roman" w:hAnsi="Times New Roman" w:cs="Times New Roman"/>
          <w:sz w:val="24"/>
          <w:szCs w:val="24"/>
        </w:rPr>
        <w:t>cardstudio</w:t>
      </w:r>
      <w:proofErr w:type="spellEnd"/>
      <w:r w:rsidRPr="00B76017">
        <w:rPr>
          <w:rFonts w:ascii="Times New Roman" w:hAnsi="Times New Roman" w:cs="Times New Roman"/>
          <w:sz w:val="24"/>
          <w:szCs w:val="24"/>
        </w:rPr>
        <w:t xml:space="preserve"> 2.0 Standard” para la Unidad del Registro del Estado Familiar, de esta municipalidad</w:t>
      </w:r>
      <w:r w:rsidRPr="00B76017">
        <w:rPr>
          <w:rFonts w:ascii="Times New Roman" w:eastAsia="Gulim" w:hAnsi="Times New Roman" w:cs="Times New Roman"/>
          <w:sz w:val="24"/>
          <w:szCs w:val="24"/>
        </w:rPr>
        <w:t xml:space="preserve">; en el que participaron las Empresas MC LOGÍSTICA EL SALVADOR, S.A. DE C.V.;  por </w:t>
      </w:r>
      <w:r w:rsidRPr="00B76017">
        <w:rPr>
          <w:rFonts w:ascii="Times New Roman" w:hAnsi="Times New Roman" w:cs="Times New Roman"/>
          <w:sz w:val="24"/>
          <w:szCs w:val="24"/>
        </w:rPr>
        <w:t xml:space="preserve">un monto de: Dos mil doscientos veintiséis 10/100 Dólares Estadounidenses, ($2,226.10); </w:t>
      </w:r>
      <w:r w:rsidRPr="00B76017">
        <w:rPr>
          <w:rFonts w:ascii="Times New Roman" w:eastAsia="Gulim" w:hAnsi="Times New Roman" w:cs="Times New Roman"/>
          <w:sz w:val="24"/>
          <w:szCs w:val="24"/>
        </w:rPr>
        <w:t>y SOINTEC, S.A. DE C.V.,</w:t>
      </w:r>
      <w:r w:rsidRPr="00B76017">
        <w:rPr>
          <w:rFonts w:ascii="Times New Roman" w:hAnsi="Times New Roman" w:cs="Times New Roman"/>
          <w:sz w:val="24"/>
          <w:szCs w:val="24"/>
        </w:rPr>
        <w:t xml:space="preserve"> por un monto de: Tres mil novecientos treinta y cuatro 53/100 Dólares Estadounidenses, ($3,934.53);</w:t>
      </w:r>
      <w:r w:rsidRPr="00B76017">
        <w:rPr>
          <w:rFonts w:ascii="Times New Roman" w:eastAsia="Gulim" w:hAnsi="Times New Roman" w:cs="Times New Roman"/>
          <w:sz w:val="24"/>
          <w:szCs w:val="24"/>
        </w:rPr>
        <w:t xml:space="preserve"> por parte de la Unidad de Adquisiciones y Contrataciones Institucional UACI. Local. En la que recomienda se Adjudique la compra del equipo informático a la Empresa: “MC LOGÍSTICA EL SALVADOR, S.A. DE C.V.;  por </w:t>
      </w:r>
      <w:r w:rsidRPr="00B76017">
        <w:rPr>
          <w:rFonts w:ascii="Times New Roman" w:hAnsi="Times New Roman" w:cs="Times New Roman"/>
          <w:sz w:val="24"/>
          <w:szCs w:val="24"/>
        </w:rPr>
        <w:t>un monto de: Dos mil doscientos veintiséis 10/100 Dólares Estadounidenses, ($2,226.10);</w:t>
      </w:r>
      <w:r w:rsidRPr="00B76017">
        <w:rPr>
          <w:rFonts w:ascii="Times New Roman" w:eastAsia="Gulim" w:hAnsi="Times New Roman" w:cs="Times New Roman"/>
          <w:sz w:val="24"/>
          <w:szCs w:val="24"/>
        </w:rPr>
        <w:t xml:space="preserve"> por cumplir con las especificaciones requeridas en el presente proceso y</w:t>
      </w:r>
      <w:r w:rsidRPr="00B76017">
        <w:rPr>
          <w:rFonts w:ascii="Times New Roman" w:hAnsi="Times New Roman" w:cs="Times New Roman"/>
          <w:sz w:val="24"/>
          <w:szCs w:val="24"/>
        </w:rPr>
        <w:t xml:space="preserve"> ser la oferta más económica, la más baja, la que más conveniente a esta municipalidad; en comparación con la empresa participante </w:t>
      </w:r>
      <w:r w:rsidRPr="00B76017">
        <w:rPr>
          <w:rFonts w:ascii="Times New Roman" w:eastAsia="Gulim" w:hAnsi="Times New Roman" w:cs="Times New Roman"/>
          <w:sz w:val="24"/>
          <w:szCs w:val="24"/>
        </w:rPr>
        <w:t xml:space="preserve">SOINTEC, S.A. DE </w:t>
      </w:r>
      <w:proofErr w:type="spellStart"/>
      <w:r w:rsidRPr="00B76017">
        <w:rPr>
          <w:rFonts w:ascii="Times New Roman" w:eastAsia="Gulim" w:hAnsi="Times New Roman" w:cs="Times New Roman"/>
          <w:sz w:val="24"/>
          <w:szCs w:val="24"/>
        </w:rPr>
        <w:t>C.V.,</w:t>
      </w:r>
      <w:r w:rsidRPr="00B76017">
        <w:rPr>
          <w:rFonts w:ascii="Times New Roman" w:eastAsia="Gulim" w:hAnsi="Times New Roman" w:cs="Times New Roman"/>
          <w:b/>
          <w:sz w:val="24"/>
          <w:szCs w:val="24"/>
          <w:u w:val="single"/>
        </w:rPr>
        <w:t>Por</w:t>
      </w:r>
      <w:proofErr w:type="spellEnd"/>
      <w:r w:rsidRPr="00B76017">
        <w:rPr>
          <w:rFonts w:ascii="Times New Roman" w:eastAsia="Gulim" w:hAnsi="Times New Roman" w:cs="Times New Roman"/>
          <w:b/>
          <w:sz w:val="24"/>
          <w:szCs w:val="24"/>
          <w:u w:val="single"/>
        </w:rPr>
        <w:t xml:space="preserve"> Tanto</w:t>
      </w:r>
      <w:r w:rsidRPr="00B76017">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B76017">
        <w:rPr>
          <w:rFonts w:ascii="Times New Roman" w:hAnsi="Times New Roman" w:cs="Times New Roman"/>
          <w:b/>
          <w:bCs/>
          <w:sz w:val="24"/>
          <w:szCs w:val="24"/>
          <w:u w:val="single"/>
        </w:rPr>
        <w:t xml:space="preserve">ACUERDA: Primero: </w:t>
      </w:r>
      <w:r w:rsidRPr="00B76017">
        <w:rPr>
          <w:rFonts w:ascii="Times New Roman" w:eastAsia="Gulim" w:hAnsi="Times New Roman" w:cs="Times New Roman"/>
          <w:sz w:val="24"/>
          <w:szCs w:val="24"/>
          <w:u w:val="single"/>
        </w:rPr>
        <w:t xml:space="preserve">Se Adjudica </w:t>
      </w:r>
      <w:r w:rsidRPr="00B76017">
        <w:rPr>
          <w:rFonts w:ascii="Times New Roman" w:hAnsi="Times New Roman" w:cs="Times New Roman"/>
          <w:bCs/>
          <w:sz w:val="24"/>
          <w:szCs w:val="24"/>
          <w:u w:val="single"/>
        </w:rPr>
        <w:t xml:space="preserve">El </w:t>
      </w:r>
      <w:r w:rsidRPr="00B76017">
        <w:rPr>
          <w:rFonts w:ascii="Times New Roman" w:hAnsi="Times New Roman" w:cs="Times New Roman"/>
          <w:sz w:val="24"/>
          <w:szCs w:val="24"/>
          <w:u w:val="single"/>
        </w:rPr>
        <w:t xml:space="preserve">Proceso Código LG 029 A-2022/AMSLH, </w:t>
      </w:r>
      <w:r w:rsidRPr="00B76017">
        <w:rPr>
          <w:rFonts w:ascii="Times New Roman" w:eastAsia="Gulim" w:hAnsi="Times New Roman" w:cs="Times New Roman"/>
          <w:sz w:val="24"/>
          <w:szCs w:val="24"/>
          <w:u w:val="single"/>
        </w:rPr>
        <w:t>a la Empresa:</w:t>
      </w:r>
      <w:r w:rsidRPr="00B76017">
        <w:rPr>
          <w:rFonts w:ascii="Times New Roman" w:hAnsi="Times New Roman" w:cs="Times New Roman"/>
          <w:b/>
          <w:sz w:val="24"/>
          <w:szCs w:val="24"/>
          <w:u w:val="single"/>
        </w:rPr>
        <w:t xml:space="preserve"> MC LOGÍSTICA EL SALVADOR S.A. DE C.V.</w:t>
      </w:r>
      <w:r w:rsidRPr="00B76017">
        <w:rPr>
          <w:rFonts w:ascii="Times New Roman" w:hAnsi="Times New Roman" w:cs="Times New Roman"/>
          <w:sz w:val="24"/>
          <w:szCs w:val="24"/>
          <w:u w:val="single"/>
        </w:rPr>
        <w:t>;</w:t>
      </w:r>
      <w:r w:rsidRPr="00B76017">
        <w:rPr>
          <w:rFonts w:ascii="Times New Roman" w:eastAsia="Gulim" w:hAnsi="Times New Roman" w:cs="Times New Roman"/>
          <w:sz w:val="24"/>
          <w:szCs w:val="24"/>
          <w:u w:val="single"/>
        </w:rPr>
        <w:t xml:space="preserve"> NIT. No. 0614-270300-116-6 y Número de Registro 123807-7; por un monto de: </w:t>
      </w:r>
      <w:r w:rsidRPr="00B76017">
        <w:rPr>
          <w:rFonts w:ascii="Times New Roman" w:hAnsi="Times New Roman" w:cs="Times New Roman"/>
          <w:b/>
          <w:sz w:val="24"/>
          <w:szCs w:val="24"/>
          <w:u w:val="single"/>
        </w:rPr>
        <w:t>Dos mil doscientos veintiséis 10/100 Dólares Estadounidenses, ($2,226.10);</w:t>
      </w:r>
      <w:r w:rsidRPr="00B76017">
        <w:rPr>
          <w:rFonts w:ascii="Times New Roman" w:hAnsi="Times New Roman" w:cs="Times New Roman"/>
          <w:sz w:val="24"/>
          <w:szCs w:val="24"/>
          <w:u w:val="single"/>
        </w:rPr>
        <w:t xml:space="preserve">para “La Compra de un Impresor Marca </w:t>
      </w:r>
      <w:proofErr w:type="spellStart"/>
      <w:r w:rsidRPr="00B76017">
        <w:rPr>
          <w:rFonts w:ascii="Times New Roman" w:hAnsi="Times New Roman" w:cs="Times New Roman"/>
          <w:sz w:val="24"/>
          <w:szCs w:val="24"/>
          <w:u w:val="single"/>
        </w:rPr>
        <w:t>Zebra</w:t>
      </w:r>
      <w:proofErr w:type="spellEnd"/>
      <w:r w:rsidRPr="00B76017">
        <w:rPr>
          <w:rFonts w:ascii="Times New Roman" w:hAnsi="Times New Roman" w:cs="Times New Roman"/>
          <w:sz w:val="24"/>
          <w:szCs w:val="24"/>
          <w:u w:val="single"/>
        </w:rPr>
        <w:t xml:space="preserve"> ZC300, de carnets a dos caras, incluye software </w:t>
      </w:r>
      <w:proofErr w:type="spellStart"/>
      <w:r w:rsidRPr="00B76017">
        <w:rPr>
          <w:rFonts w:ascii="Times New Roman" w:hAnsi="Times New Roman" w:cs="Times New Roman"/>
          <w:sz w:val="24"/>
          <w:szCs w:val="24"/>
          <w:u w:val="single"/>
        </w:rPr>
        <w:t>cardstudio</w:t>
      </w:r>
      <w:proofErr w:type="spellEnd"/>
      <w:r w:rsidRPr="00B76017">
        <w:rPr>
          <w:rFonts w:ascii="Times New Roman" w:hAnsi="Times New Roman" w:cs="Times New Roman"/>
          <w:sz w:val="24"/>
          <w:szCs w:val="24"/>
          <w:u w:val="single"/>
        </w:rPr>
        <w:t xml:space="preserve"> 2.0 Standard” para la Unidad del Registro del Estado Familiar, el cual se utilizara para </w:t>
      </w:r>
      <w:proofErr w:type="spellStart"/>
      <w:r w:rsidRPr="00B76017">
        <w:rPr>
          <w:rFonts w:ascii="Times New Roman" w:hAnsi="Times New Roman" w:cs="Times New Roman"/>
          <w:sz w:val="24"/>
          <w:szCs w:val="24"/>
          <w:u w:val="single"/>
        </w:rPr>
        <w:t>carnetizar</w:t>
      </w:r>
      <w:proofErr w:type="spellEnd"/>
      <w:r w:rsidRPr="00B76017">
        <w:rPr>
          <w:rFonts w:ascii="Times New Roman" w:hAnsi="Times New Roman" w:cs="Times New Roman"/>
          <w:sz w:val="24"/>
          <w:szCs w:val="24"/>
          <w:u w:val="single"/>
        </w:rPr>
        <w:t xml:space="preserve"> a los empleados de esta municipalidad y a menores que solicitan carnet de </w:t>
      </w:r>
      <w:proofErr w:type="spellStart"/>
      <w:r w:rsidRPr="00B76017">
        <w:rPr>
          <w:rFonts w:ascii="Times New Roman" w:hAnsi="Times New Roman" w:cs="Times New Roman"/>
          <w:sz w:val="24"/>
          <w:szCs w:val="24"/>
          <w:u w:val="single"/>
        </w:rPr>
        <w:t>identificación;del</w:t>
      </w:r>
      <w:proofErr w:type="spellEnd"/>
      <w:r w:rsidRPr="00B76017">
        <w:rPr>
          <w:rFonts w:ascii="Times New Roman" w:hAnsi="Times New Roman" w:cs="Times New Roman"/>
          <w:sz w:val="24"/>
          <w:szCs w:val="24"/>
          <w:u w:val="single"/>
        </w:rPr>
        <w:t xml:space="preserve"> municipio de San Luis La Herradura, Departamento de La Paz; gasto que será aplicado al Presupuesto Municipal Vigente. Fondos 1.5% FODES, Libre Disponibilidad. </w:t>
      </w:r>
      <w:proofErr w:type="spellStart"/>
      <w:r w:rsidRPr="00B76017">
        <w:rPr>
          <w:rFonts w:ascii="Times New Roman" w:hAnsi="Times New Roman" w:cs="Times New Roman"/>
          <w:b/>
          <w:sz w:val="24"/>
          <w:szCs w:val="24"/>
          <w:u w:val="single"/>
        </w:rPr>
        <w:t>Segundo</w:t>
      </w:r>
      <w:proofErr w:type="gramStart"/>
      <w:r w:rsidRPr="00B76017">
        <w:rPr>
          <w:rFonts w:ascii="Times New Roman" w:hAnsi="Times New Roman" w:cs="Times New Roman"/>
          <w:sz w:val="24"/>
          <w:szCs w:val="24"/>
          <w:u w:val="single"/>
        </w:rPr>
        <w:t>:Instruir</w:t>
      </w:r>
      <w:proofErr w:type="spellEnd"/>
      <w:proofErr w:type="gramEnd"/>
      <w:r w:rsidRPr="00B76017">
        <w:rPr>
          <w:rFonts w:ascii="Times New Roman" w:hAnsi="Times New Roman" w:cs="Times New Roman"/>
          <w:sz w:val="24"/>
          <w:szCs w:val="24"/>
          <w:u w:val="single"/>
        </w:rPr>
        <w:t xml:space="preserve"> a la Jefa de la Unidad de Adquisiciones y Contrataciones Institucionales. UACI., de esta municipalidad para que realice los procesos correspondientes para La Compra de un Impresor Marca </w:t>
      </w:r>
      <w:proofErr w:type="spellStart"/>
      <w:r w:rsidRPr="00B76017">
        <w:rPr>
          <w:rFonts w:ascii="Times New Roman" w:hAnsi="Times New Roman" w:cs="Times New Roman"/>
          <w:sz w:val="24"/>
          <w:szCs w:val="24"/>
          <w:u w:val="single"/>
        </w:rPr>
        <w:t>Zebra</w:t>
      </w:r>
      <w:proofErr w:type="spellEnd"/>
      <w:r w:rsidRPr="00B76017">
        <w:rPr>
          <w:rFonts w:ascii="Times New Roman" w:hAnsi="Times New Roman" w:cs="Times New Roman"/>
          <w:sz w:val="24"/>
          <w:szCs w:val="24"/>
          <w:u w:val="single"/>
        </w:rPr>
        <w:t xml:space="preserve"> ZC300, de carnets a dos caras, incluye software </w:t>
      </w:r>
      <w:proofErr w:type="spellStart"/>
      <w:r w:rsidRPr="00B76017">
        <w:rPr>
          <w:rFonts w:ascii="Times New Roman" w:hAnsi="Times New Roman" w:cs="Times New Roman"/>
          <w:sz w:val="24"/>
          <w:szCs w:val="24"/>
          <w:u w:val="single"/>
        </w:rPr>
        <w:t>cardsstudio</w:t>
      </w:r>
      <w:proofErr w:type="spellEnd"/>
      <w:r w:rsidRPr="00B76017">
        <w:rPr>
          <w:rFonts w:ascii="Times New Roman" w:hAnsi="Times New Roman" w:cs="Times New Roman"/>
          <w:sz w:val="24"/>
          <w:szCs w:val="24"/>
          <w:u w:val="single"/>
        </w:rPr>
        <w:t xml:space="preserve"> 2.0 Standard” para la Unidad del Registro del Estado Familiar, el cual se utilizara para </w:t>
      </w:r>
      <w:proofErr w:type="spellStart"/>
      <w:r w:rsidRPr="00B76017">
        <w:rPr>
          <w:rFonts w:ascii="Times New Roman" w:hAnsi="Times New Roman" w:cs="Times New Roman"/>
          <w:sz w:val="24"/>
          <w:szCs w:val="24"/>
          <w:u w:val="single"/>
        </w:rPr>
        <w:t>carnetizar</w:t>
      </w:r>
      <w:proofErr w:type="spellEnd"/>
      <w:r w:rsidRPr="00B76017">
        <w:rPr>
          <w:rFonts w:ascii="Times New Roman" w:hAnsi="Times New Roman" w:cs="Times New Roman"/>
          <w:sz w:val="24"/>
          <w:szCs w:val="24"/>
          <w:u w:val="single"/>
        </w:rPr>
        <w:t xml:space="preserve"> a los empleados de esta municipalidad y a menores que solicitan carnet de </w:t>
      </w:r>
      <w:proofErr w:type="spellStart"/>
      <w:r w:rsidRPr="00B76017">
        <w:rPr>
          <w:rFonts w:ascii="Times New Roman" w:hAnsi="Times New Roman" w:cs="Times New Roman"/>
          <w:sz w:val="24"/>
          <w:szCs w:val="24"/>
          <w:u w:val="single"/>
        </w:rPr>
        <w:t>identificación.</w:t>
      </w:r>
      <w:r w:rsidRPr="00B76017">
        <w:rPr>
          <w:rFonts w:ascii="Times New Roman" w:hAnsi="Times New Roman" w:cs="Times New Roman"/>
          <w:b/>
          <w:sz w:val="24"/>
          <w:szCs w:val="24"/>
          <w:u w:val="single"/>
        </w:rPr>
        <w:t>Tercero:</w:t>
      </w:r>
      <w:r w:rsidRPr="00B76017">
        <w:rPr>
          <w:rFonts w:ascii="Times New Roman" w:hAnsi="Times New Roman" w:cs="Times New Roman"/>
          <w:sz w:val="24"/>
          <w:szCs w:val="24"/>
          <w:u w:val="single"/>
        </w:rPr>
        <w:t>Autorizar</w:t>
      </w:r>
      <w:proofErr w:type="spellEnd"/>
      <w:r w:rsidRPr="00B76017">
        <w:rPr>
          <w:rFonts w:ascii="Times New Roman" w:hAnsi="Times New Roman" w:cs="Times New Roman"/>
          <w:sz w:val="24"/>
          <w:szCs w:val="24"/>
          <w:u w:val="single"/>
        </w:rPr>
        <w:t xml:space="preserve"> al Tesorero Municipal, para la erogación de fondos del Fondo para El Desarrollo Económico y Social 1.5% FODES, Libre Disponibilidad; por la cantidad </w:t>
      </w:r>
      <w:proofErr w:type="spellStart"/>
      <w:r w:rsidRPr="00B76017">
        <w:rPr>
          <w:rFonts w:ascii="Times New Roman" w:hAnsi="Times New Roman" w:cs="Times New Roman"/>
          <w:sz w:val="24"/>
          <w:szCs w:val="24"/>
          <w:u w:val="single"/>
        </w:rPr>
        <w:t>de:</w:t>
      </w:r>
      <w:r w:rsidRPr="00B76017">
        <w:rPr>
          <w:rFonts w:ascii="Times New Roman" w:hAnsi="Times New Roman" w:cs="Times New Roman"/>
          <w:b/>
          <w:sz w:val="24"/>
          <w:szCs w:val="24"/>
          <w:u w:val="single"/>
        </w:rPr>
        <w:t>Dos</w:t>
      </w:r>
      <w:proofErr w:type="spellEnd"/>
      <w:r w:rsidRPr="00B76017">
        <w:rPr>
          <w:rFonts w:ascii="Times New Roman" w:hAnsi="Times New Roman" w:cs="Times New Roman"/>
          <w:b/>
          <w:sz w:val="24"/>
          <w:szCs w:val="24"/>
          <w:u w:val="single"/>
        </w:rPr>
        <w:t xml:space="preserve"> mil doscientos veintiséis 10/100 Dólares Estadounidenses, ($2,226.10);</w:t>
      </w:r>
      <w:r w:rsidRPr="00B76017">
        <w:rPr>
          <w:rFonts w:ascii="Times New Roman" w:hAnsi="Times New Roman" w:cs="Times New Roman"/>
          <w:sz w:val="24"/>
          <w:szCs w:val="24"/>
          <w:u w:val="single"/>
        </w:rPr>
        <w:t xml:space="preserve">de conformidad a la documentación legal que se le presente, gasto que será aplicado al presupuesto municipal vigente. </w:t>
      </w:r>
      <w:r w:rsidRPr="00B76017">
        <w:rPr>
          <w:rFonts w:ascii="Times New Roman" w:hAnsi="Times New Roman" w:cs="Times New Roman"/>
          <w:b/>
          <w:sz w:val="24"/>
          <w:szCs w:val="24"/>
          <w:u w:val="single"/>
        </w:rPr>
        <w:t>Cuarto:</w:t>
      </w:r>
      <w:r w:rsidRPr="00B76017">
        <w:rPr>
          <w:rFonts w:ascii="Times New Roman" w:hAnsi="Times New Roman" w:cs="Times New Roman"/>
          <w:sz w:val="24"/>
          <w:szCs w:val="24"/>
          <w:u w:val="single"/>
        </w:rPr>
        <w:t xml:space="preserve"> Se nombra como administrador de órdenes de compra, a</w:t>
      </w:r>
      <w:r>
        <w:rPr>
          <w:rFonts w:ascii="Times New Roman" w:hAnsi="Times New Roman" w:cs="Times New Roman"/>
          <w:sz w:val="24"/>
          <w:szCs w:val="24"/>
          <w:u w:val="single"/>
        </w:rPr>
        <w:t xml:space="preserve"> Licenciado José Rodrigo Toledo Ríos, Jefe del Registro del Estado Familiar de esta </w:t>
      </w:r>
      <w:proofErr w:type="spellStart"/>
      <w:r>
        <w:rPr>
          <w:rFonts w:ascii="Times New Roman" w:hAnsi="Times New Roman" w:cs="Times New Roman"/>
          <w:sz w:val="24"/>
          <w:szCs w:val="24"/>
          <w:u w:val="single"/>
        </w:rPr>
        <w:t>municipalidad.</w:t>
      </w:r>
      <w:r>
        <w:rPr>
          <w:rFonts w:ascii="Times New Roman" w:hAnsi="Times New Roman" w:cs="Times New Roman"/>
          <w:b/>
          <w:sz w:val="24"/>
          <w:szCs w:val="24"/>
          <w:u w:val="single"/>
        </w:rPr>
        <w:t>Quin</w:t>
      </w:r>
      <w:r w:rsidRPr="00B76017">
        <w:rPr>
          <w:rFonts w:ascii="Times New Roman" w:hAnsi="Times New Roman" w:cs="Times New Roman"/>
          <w:b/>
          <w:sz w:val="24"/>
          <w:szCs w:val="24"/>
          <w:u w:val="single"/>
        </w:rPr>
        <w:t>to</w:t>
      </w:r>
      <w:proofErr w:type="spellEnd"/>
      <w:r w:rsidRPr="00B76017">
        <w:rPr>
          <w:rFonts w:ascii="Times New Roman" w:hAnsi="Times New Roman" w:cs="Times New Roman"/>
          <w:b/>
          <w:sz w:val="24"/>
          <w:szCs w:val="24"/>
          <w:u w:val="single"/>
        </w:rPr>
        <w:t>:</w:t>
      </w:r>
      <w:r w:rsidRPr="00B76017">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992A11" w:rsidRPr="00B76017" w:rsidRDefault="00992A11" w:rsidP="00992A11">
      <w:pPr>
        <w:tabs>
          <w:tab w:val="left" w:pos="851"/>
        </w:tabs>
        <w:spacing w:after="0" w:line="240" w:lineRule="auto"/>
        <w:ind w:right="-93"/>
        <w:jc w:val="both"/>
        <w:rPr>
          <w:rFonts w:ascii="Times New Roman" w:hAnsi="Times New Roman" w:cs="Times New Roman"/>
          <w:b/>
          <w:bCs/>
          <w:u w:val="single"/>
        </w:rPr>
      </w:pPr>
    </w:p>
    <w:p w:rsidR="00992A11" w:rsidRPr="00B76017" w:rsidRDefault="00992A11" w:rsidP="00992A11">
      <w:pPr>
        <w:tabs>
          <w:tab w:val="left" w:pos="851"/>
        </w:tabs>
        <w:spacing w:after="0" w:line="240" w:lineRule="auto"/>
        <w:ind w:right="-93"/>
        <w:jc w:val="both"/>
        <w:rPr>
          <w:rFonts w:ascii="Times New Roman" w:hAnsi="Times New Roman" w:cs="Times New Roman"/>
          <w:b/>
          <w:bCs/>
          <w:u w:val="single"/>
        </w:rPr>
      </w:pPr>
    </w:p>
    <w:p w:rsidR="00992A11" w:rsidRPr="00B76017" w:rsidRDefault="00992A11" w:rsidP="00992A11">
      <w:pPr>
        <w:tabs>
          <w:tab w:val="left" w:pos="851"/>
        </w:tabs>
        <w:spacing w:after="0" w:line="240" w:lineRule="auto"/>
        <w:ind w:right="-93"/>
        <w:jc w:val="both"/>
        <w:rPr>
          <w:rFonts w:ascii="Times New Roman" w:hAnsi="Times New Roman" w:cs="Times New Roman"/>
          <w:b/>
          <w:u w:val="single"/>
        </w:rPr>
      </w:pPr>
    </w:p>
    <w:p w:rsidR="00992A11" w:rsidRPr="00B76017" w:rsidRDefault="00992A11" w:rsidP="00992A11">
      <w:pPr>
        <w:tabs>
          <w:tab w:val="left" w:pos="851"/>
        </w:tabs>
        <w:spacing w:after="0" w:line="240" w:lineRule="auto"/>
        <w:ind w:right="-93"/>
        <w:jc w:val="both"/>
        <w:rPr>
          <w:rFonts w:ascii="Times New Roman" w:hAnsi="Times New Roman" w:cs="Times New Roman"/>
          <w:b/>
          <w:u w:val="single"/>
        </w:rPr>
      </w:pPr>
    </w:p>
    <w:p w:rsidR="00992A11" w:rsidRPr="00B76017" w:rsidRDefault="00992A11" w:rsidP="00992A11">
      <w:pPr>
        <w:tabs>
          <w:tab w:val="left" w:pos="851"/>
        </w:tabs>
        <w:spacing w:after="0" w:line="240" w:lineRule="auto"/>
        <w:ind w:right="-93"/>
        <w:jc w:val="both"/>
        <w:rPr>
          <w:rFonts w:ascii="Times New Roman" w:hAnsi="Times New Roman" w:cs="Times New Roman"/>
          <w:b/>
          <w:u w:val="single"/>
        </w:rPr>
      </w:pPr>
      <w:r w:rsidRPr="00B76017">
        <w:rPr>
          <w:rFonts w:ascii="Times New Roman" w:hAnsi="Times New Roman" w:cs="Times New Roman"/>
          <w:b/>
          <w:sz w:val="24"/>
          <w:szCs w:val="24"/>
          <w:u w:val="single"/>
        </w:rPr>
        <w:t>ACUERDO NÚMERO TRES</w:t>
      </w:r>
      <w:r w:rsidRPr="00B76017">
        <w:rPr>
          <w:rFonts w:ascii="Times New Roman" w:hAnsi="Times New Roman" w:cs="Times New Roman"/>
          <w:sz w:val="24"/>
          <w:szCs w:val="24"/>
          <w:u w:val="single"/>
        </w:rPr>
        <w:t xml:space="preserve">: El Concejo Municipal de la Villa San Luis la Herradura Departamento de la Paz, </w:t>
      </w:r>
      <w:proofErr w:type="spellStart"/>
      <w:r w:rsidRPr="00B76017">
        <w:rPr>
          <w:rFonts w:ascii="Times New Roman" w:hAnsi="Times New Roman" w:cs="Times New Roman"/>
          <w:b/>
          <w:sz w:val="24"/>
          <w:szCs w:val="24"/>
          <w:u w:val="single"/>
        </w:rPr>
        <w:t>Considerando:a</w:t>
      </w:r>
      <w:proofErr w:type="spellEnd"/>
      <w:r w:rsidRPr="00B76017">
        <w:rPr>
          <w:rFonts w:ascii="Times New Roman" w:hAnsi="Times New Roman" w:cs="Times New Roman"/>
          <w:b/>
          <w:sz w:val="24"/>
          <w:szCs w:val="24"/>
          <w:u w:val="single"/>
        </w:rPr>
        <w:t>)</w:t>
      </w:r>
      <w:r w:rsidRPr="00B76017">
        <w:rPr>
          <w:rFonts w:ascii="Times New Roman" w:eastAsia="Gulim" w:hAnsi="Times New Roman" w:cs="Times New Roman"/>
          <w:sz w:val="24"/>
          <w:szCs w:val="24"/>
          <w:u w:val="single"/>
        </w:rPr>
        <w:t xml:space="preserve"> El Memorándum de la Jefa de la Unidad de Adquisiciones y Contrataciones Institucional UACI. Local, de fecha seis de abril del corriente año</w:t>
      </w:r>
      <w:r w:rsidRPr="00B76017">
        <w:rPr>
          <w:rFonts w:ascii="Times New Roman" w:eastAsia="Gulim" w:hAnsi="Times New Roman" w:cs="Times New Roman"/>
          <w:sz w:val="24"/>
          <w:szCs w:val="24"/>
        </w:rPr>
        <w:t xml:space="preserve">, en el que solicita autorización, del proceso Código LG. 051-2022/AMSLH; para “La Compra de Material Eléctrico; para el Mantenimiento de la Red de Datos y Conexión de Equipó Informático” de esta municipalidad de San Luis La Herradura. </w:t>
      </w:r>
      <w:r w:rsidRPr="00B76017">
        <w:rPr>
          <w:rFonts w:ascii="Times New Roman" w:eastAsia="Gulim" w:hAnsi="Times New Roman" w:cs="Times New Roman"/>
          <w:b/>
          <w:sz w:val="24"/>
          <w:szCs w:val="24"/>
          <w:u w:val="single"/>
        </w:rPr>
        <w:t>b)</w:t>
      </w:r>
      <w:r w:rsidRPr="00B76017">
        <w:rPr>
          <w:rFonts w:ascii="Times New Roman" w:eastAsia="Gulim" w:hAnsi="Times New Roman" w:cs="Times New Roman"/>
          <w:sz w:val="24"/>
          <w:szCs w:val="24"/>
          <w:u w:val="single"/>
        </w:rPr>
        <w:t xml:space="preserve"> El cuadro compa</w:t>
      </w:r>
      <w:r>
        <w:rPr>
          <w:rFonts w:ascii="Times New Roman" w:eastAsia="Gulim" w:hAnsi="Times New Roman" w:cs="Times New Roman"/>
          <w:sz w:val="24"/>
          <w:szCs w:val="24"/>
          <w:u w:val="single"/>
        </w:rPr>
        <w:t>-</w:t>
      </w:r>
      <w:proofErr w:type="spellStart"/>
      <w:r w:rsidRPr="00B76017">
        <w:rPr>
          <w:rFonts w:ascii="Times New Roman" w:eastAsia="Gulim" w:hAnsi="Times New Roman" w:cs="Times New Roman"/>
          <w:sz w:val="24"/>
          <w:szCs w:val="24"/>
          <w:u w:val="single"/>
        </w:rPr>
        <w:t>rativo</w:t>
      </w:r>
      <w:proofErr w:type="spellEnd"/>
      <w:r w:rsidRPr="00B76017">
        <w:rPr>
          <w:rFonts w:ascii="Times New Roman" w:eastAsia="Gulim" w:hAnsi="Times New Roman" w:cs="Times New Roman"/>
          <w:sz w:val="24"/>
          <w:szCs w:val="24"/>
          <w:u w:val="single"/>
        </w:rPr>
        <w:t xml:space="preserve"> de Ofertas del Proceso de Libre Gestión LG. 051-2022/AMSLH</w:t>
      </w:r>
      <w:r w:rsidRPr="00B76017">
        <w:rPr>
          <w:rFonts w:ascii="Times New Roman" w:eastAsia="Gulim" w:hAnsi="Times New Roman" w:cs="Times New Roman"/>
          <w:sz w:val="24"/>
          <w:szCs w:val="24"/>
        </w:rPr>
        <w:t xml:space="preserve">; para “La Compra de Material Eléctrico; para el Mantenimiento de la Red de Datos y Conexión de Equipó </w:t>
      </w:r>
      <w:proofErr w:type="spellStart"/>
      <w:r w:rsidRPr="00B76017">
        <w:rPr>
          <w:rFonts w:ascii="Times New Roman" w:eastAsia="Gulim" w:hAnsi="Times New Roman" w:cs="Times New Roman"/>
          <w:sz w:val="24"/>
          <w:szCs w:val="24"/>
        </w:rPr>
        <w:t>Infor</w:t>
      </w:r>
      <w:proofErr w:type="spellEnd"/>
      <w:r>
        <w:rPr>
          <w:rFonts w:ascii="Times New Roman" w:eastAsia="Gulim" w:hAnsi="Times New Roman" w:cs="Times New Roman"/>
          <w:sz w:val="24"/>
          <w:szCs w:val="24"/>
        </w:rPr>
        <w:t>-</w:t>
      </w:r>
      <w:r w:rsidRPr="00B76017">
        <w:rPr>
          <w:rFonts w:ascii="Times New Roman" w:eastAsia="Gulim" w:hAnsi="Times New Roman" w:cs="Times New Roman"/>
          <w:sz w:val="24"/>
          <w:szCs w:val="24"/>
        </w:rPr>
        <w:t xml:space="preserve">mático”; en el que participo como única oferta la Empresa CCTV IMPORT EL SALVADOR, FEDERICO FRANCISCO MARÍN MORA; por parte de la Unidad de Adquisiciones y Contrataciones Institucional UACI. Local. En la que recomienda se </w:t>
      </w:r>
      <w:proofErr w:type="spellStart"/>
      <w:r w:rsidRPr="00B76017">
        <w:rPr>
          <w:rFonts w:ascii="Times New Roman" w:eastAsia="Gulim" w:hAnsi="Times New Roman" w:cs="Times New Roman"/>
          <w:sz w:val="24"/>
          <w:szCs w:val="24"/>
        </w:rPr>
        <w:t>Adjudi</w:t>
      </w:r>
      <w:proofErr w:type="spellEnd"/>
      <w:r>
        <w:rPr>
          <w:rFonts w:ascii="Times New Roman" w:eastAsia="Gulim" w:hAnsi="Times New Roman" w:cs="Times New Roman"/>
          <w:sz w:val="24"/>
          <w:szCs w:val="24"/>
        </w:rPr>
        <w:t>-</w:t>
      </w:r>
      <w:r w:rsidRPr="00B76017">
        <w:rPr>
          <w:rFonts w:ascii="Times New Roman" w:eastAsia="Gulim" w:hAnsi="Times New Roman" w:cs="Times New Roman"/>
          <w:sz w:val="24"/>
          <w:szCs w:val="24"/>
        </w:rPr>
        <w:t>que la compra del material eléctrico, a la Empresa: “CCTV IMPORT EL SALVADOR, FEDERICO FRANCIS</w:t>
      </w:r>
      <w:r>
        <w:rPr>
          <w:rFonts w:ascii="Times New Roman" w:eastAsia="Gulim" w:hAnsi="Times New Roman" w:cs="Times New Roman"/>
          <w:sz w:val="24"/>
          <w:szCs w:val="24"/>
        </w:rPr>
        <w:t>-</w:t>
      </w:r>
      <w:r w:rsidRPr="00B76017">
        <w:rPr>
          <w:rFonts w:ascii="Times New Roman" w:eastAsia="Gulim" w:hAnsi="Times New Roman" w:cs="Times New Roman"/>
          <w:sz w:val="24"/>
          <w:szCs w:val="24"/>
        </w:rPr>
        <w:t xml:space="preserve">CO MARÍN MORA.; por un monto de: Tres mil doscientos dieciséis 00/100 Dólares Estadounidenses; ($ 3,216.00), por cumplir con las especificaciones requeridas en el presente proceso. </w:t>
      </w:r>
      <w:r w:rsidRPr="00B76017">
        <w:rPr>
          <w:rFonts w:ascii="Times New Roman" w:eastAsia="Gulim" w:hAnsi="Times New Roman" w:cs="Times New Roman"/>
          <w:b/>
          <w:sz w:val="24"/>
          <w:szCs w:val="24"/>
          <w:u w:val="single"/>
        </w:rPr>
        <w:t>Por Tanto</w:t>
      </w:r>
      <w:r w:rsidRPr="00B76017">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B76017">
        <w:rPr>
          <w:rFonts w:ascii="Times New Roman" w:eastAsia="Gulim" w:hAnsi="Times New Roman" w:cs="Times New Roman"/>
          <w:b/>
          <w:sz w:val="24"/>
          <w:szCs w:val="24"/>
          <w:u w:val="single"/>
        </w:rPr>
        <w:t>ACUERDA: Primero:</w:t>
      </w:r>
      <w:r w:rsidRPr="00B76017">
        <w:rPr>
          <w:rFonts w:ascii="Times New Roman" w:eastAsia="Gulim" w:hAnsi="Times New Roman" w:cs="Times New Roman"/>
          <w:sz w:val="24"/>
          <w:szCs w:val="24"/>
          <w:u w:val="single"/>
        </w:rPr>
        <w:t xml:space="preserve"> Se Adjudica a la Empresa: </w:t>
      </w:r>
      <w:r w:rsidRPr="00B76017">
        <w:rPr>
          <w:rFonts w:ascii="Times New Roman" w:eastAsia="Gulim" w:hAnsi="Times New Roman" w:cs="Times New Roman"/>
          <w:b/>
          <w:sz w:val="24"/>
          <w:szCs w:val="24"/>
          <w:u w:val="single"/>
        </w:rPr>
        <w:t>CCTV IMPORT EL SALVA</w:t>
      </w:r>
      <w:r>
        <w:rPr>
          <w:rFonts w:ascii="Times New Roman" w:eastAsia="Gulim" w:hAnsi="Times New Roman" w:cs="Times New Roman"/>
          <w:b/>
          <w:sz w:val="24"/>
          <w:szCs w:val="24"/>
          <w:u w:val="single"/>
        </w:rPr>
        <w:t>-</w:t>
      </w:r>
      <w:r w:rsidRPr="00B76017">
        <w:rPr>
          <w:rFonts w:ascii="Times New Roman" w:eastAsia="Gulim" w:hAnsi="Times New Roman" w:cs="Times New Roman"/>
          <w:b/>
          <w:sz w:val="24"/>
          <w:szCs w:val="24"/>
          <w:u w:val="single"/>
        </w:rPr>
        <w:t>DOR, FEDERICO FRANCISCO MARÍN MORA.</w:t>
      </w:r>
      <w:r w:rsidRPr="00B76017">
        <w:rPr>
          <w:rFonts w:ascii="Times New Roman" w:eastAsia="Gulim" w:hAnsi="Times New Roman" w:cs="Times New Roman"/>
          <w:sz w:val="24"/>
          <w:szCs w:val="24"/>
          <w:u w:val="single"/>
        </w:rPr>
        <w:t xml:space="preserve">; NIT. No. 9411-110174-101-4 y Número de Registro 275681-4; por un monto de: </w:t>
      </w:r>
      <w:r w:rsidRPr="00B76017">
        <w:rPr>
          <w:rFonts w:ascii="Times New Roman" w:eastAsia="Gulim" w:hAnsi="Times New Roman" w:cs="Times New Roman"/>
          <w:b/>
          <w:sz w:val="24"/>
          <w:szCs w:val="24"/>
          <w:u w:val="single"/>
        </w:rPr>
        <w:t>Tres mil  doscientos dieciséis 00/100 Dólares Estadounidenses; ($ 3,216.00);</w:t>
      </w:r>
      <w:r w:rsidRPr="00B76017">
        <w:rPr>
          <w:rFonts w:ascii="Times New Roman" w:eastAsia="Gulim" w:hAnsi="Times New Roman" w:cs="Times New Roman"/>
          <w:sz w:val="24"/>
          <w:szCs w:val="24"/>
          <w:u w:val="single"/>
        </w:rPr>
        <w:t xml:space="preserve">“La Compra de Material Eléctrico; para el </w:t>
      </w:r>
      <w:proofErr w:type="spellStart"/>
      <w:r w:rsidRPr="00B76017">
        <w:rPr>
          <w:rFonts w:ascii="Times New Roman" w:eastAsia="Gulim" w:hAnsi="Times New Roman" w:cs="Times New Roman"/>
          <w:sz w:val="24"/>
          <w:szCs w:val="24"/>
          <w:u w:val="single"/>
        </w:rPr>
        <w:t>Manteni</w:t>
      </w:r>
      <w:proofErr w:type="spellEnd"/>
      <w:r>
        <w:rPr>
          <w:rFonts w:ascii="Times New Roman" w:eastAsia="Gulim" w:hAnsi="Times New Roman" w:cs="Times New Roman"/>
          <w:sz w:val="24"/>
          <w:szCs w:val="24"/>
          <w:u w:val="single"/>
        </w:rPr>
        <w:t>-</w:t>
      </w:r>
      <w:r w:rsidRPr="00B76017">
        <w:rPr>
          <w:rFonts w:ascii="Times New Roman" w:eastAsia="Gulim" w:hAnsi="Times New Roman" w:cs="Times New Roman"/>
          <w:sz w:val="24"/>
          <w:szCs w:val="24"/>
          <w:u w:val="single"/>
        </w:rPr>
        <w:t>miento de la Red de Datos y Conexión de Equipó Informático” de esta municipalidad de San Luis La Herradura. Según el detalle siguiente:……</w:t>
      </w:r>
      <w:r>
        <w:rPr>
          <w:rFonts w:ascii="Times New Roman" w:eastAsia="Gulim" w:hAnsi="Times New Roman" w:cs="Times New Roman"/>
          <w:sz w:val="24"/>
          <w:szCs w:val="24"/>
          <w:u w:val="single"/>
        </w:rPr>
        <w:t>……………………………………………</w:t>
      </w:r>
    </w:p>
    <w:p w:rsidR="00992A11" w:rsidRPr="00B76017" w:rsidRDefault="00992A11" w:rsidP="00992A11">
      <w:pPr>
        <w:spacing w:after="0" w:line="240" w:lineRule="auto"/>
        <w:jc w:val="both"/>
        <w:rPr>
          <w:rFonts w:ascii="Times New Roman" w:eastAsia="Gulim" w:hAnsi="Times New Roman" w:cs="Times New Roman"/>
          <w:sz w:val="24"/>
          <w:szCs w:val="24"/>
          <w:u w:val="single"/>
        </w:rPr>
      </w:pPr>
    </w:p>
    <w:tbl>
      <w:tblPr>
        <w:tblStyle w:val="Tablaconcuadrcula"/>
        <w:tblW w:w="8926" w:type="dxa"/>
        <w:tblLayout w:type="fixed"/>
        <w:tblLook w:val="04A0"/>
      </w:tblPr>
      <w:tblGrid>
        <w:gridCol w:w="704"/>
        <w:gridCol w:w="709"/>
        <w:gridCol w:w="1134"/>
        <w:gridCol w:w="3118"/>
        <w:gridCol w:w="1134"/>
        <w:gridCol w:w="993"/>
        <w:gridCol w:w="1134"/>
      </w:tblGrid>
      <w:tr w:rsidR="00992A11" w:rsidRPr="00B76017" w:rsidTr="00A515A5">
        <w:tc>
          <w:tcPr>
            <w:tcW w:w="5665" w:type="dxa"/>
            <w:gridSpan w:val="4"/>
            <w:shd w:val="clear" w:color="auto" w:fill="B6DDE8" w:themeFill="accent5" w:themeFillTint="66"/>
            <w:vAlign w:val="center"/>
          </w:tcPr>
          <w:p w:rsidR="00992A11" w:rsidRPr="00B76017" w:rsidRDefault="00992A11" w:rsidP="00A515A5">
            <w:pPr>
              <w:jc w:val="center"/>
              <w:rPr>
                <w:rFonts w:ascii="Times New Roman" w:eastAsia="Gulim" w:hAnsi="Times New Roman" w:cs="Times New Roman"/>
                <w:sz w:val="20"/>
                <w:szCs w:val="20"/>
              </w:rPr>
            </w:pPr>
            <w:r w:rsidRPr="00B76017">
              <w:rPr>
                <w:rFonts w:ascii="Times New Roman" w:eastAsia="Gulim" w:hAnsi="Times New Roman" w:cs="Times New Roman"/>
                <w:sz w:val="20"/>
                <w:szCs w:val="20"/>
              </w:rPr>
              <w:t>CONDICIONES</w:t>
            </w:r>
          </w:p>
        </w:tc>
        <w:tc>
          <w:tcPr>
            <w:tcW w:w="3261" w:type="dxa"/>
            <w:gridSpan w:val="3"/>
            <w:shd w:val="clear" w:color="auto" w:fill="B6DDE8" w:themeFill="accent5" w:themeFillTint="66"/>
          </w:tcPr>
          <w:p w:rsidR="00992A11" w:rsidRPr="00B76017" w:rsidRDefault="00992A11" w:rsidP="00A515A5">
            <w:pPr>
              <w:tabs>
                <w:tab w:val="left" w:pos="380"/>
              </w:tabs>
              <w:rPr>
                <w:rFonts w:ascii="Times New Roman" w:eastAsia="Gulim" w:hAnsi="Times New Roman" w:cs="Times New Roman"/>
                <w:sz w:val="18"/>
                <w:szCs w:val="18"/>
              </w:rPr>
            </w:pPr>
            <w:r w:rsidRPr="00B76017">
              <w:rPr>
                <w:rFonts w:ascii="Times New Roman" w:eastAsia="Gulim" w:hAnsi="Times New Roman" w:cs="Times New Roman"/>
                <w:sz w:val="20"/>
                <w:szCs w:val="20"/>
              </w:rPr>
              <w:tab/>
            </w:r>
            <w:r w:rsidRPr="00B76017">
              <w:rPr>
                <w:rFonts w:ascii="Times New Roman" w:eastAsia="Gulim" w:hAnsi="Times New Roman" w:cs="Times New Roman"/>
                <w:sz w:val="18"/>
                <w:szCs w:val="18"/>
              </w:rPr>
              <w:t>CCTV IMPORT EL SALVADOR</w:t>
            </w:r>
          </w:p>
          <w:p w:rsidR="00992A11" w:rsidRPr="00B76017" w:rsidRDefault="00992A11" w:rsidP="00A515A5">
            <w:pPr>
              <w:tabs>
                <w:tab w:val="left" w:pos="380"/>
              </w:tabs>
              <w:ind w:right="-108"/>
              <w:jc w:val="center"/>
              <w:rPr>
                <w:rFonts w:ascii="Times New Roman" w:eastAsia="Gulim" w:hAnsi="Times New Roman" w:cs="Times New Roman"/>
                <w:sz w:val="18"/>
                <w:szCs w:val="18"/>
              </w:rPr>
            </w:pPr>
            <w:r w:rsidRPr="00B76017">
              <w:rPr>
                <w:rFonts w:ascii="Times New Roman" w:eastAsia="Gulim" w:hAnsi="Times New Roman" w:cs="Times New Roman"/>
                <w:sz w:val="18"/>
                <w:szCs w:val="18"/>
              </w:rPr>
              <w:t>FEDERICO FRANCISCO</w:t>
            </w:r>
          </w:p>
          <w:p w:rsidR="00992A11" w:rsidRPr="00B76017" w:rsidRDefault="00992A11" w:rsidP="00A515A5">
            <w:pPr>
              <w:tabs>
                <w:tab w:val="left" w:pos="380"/>
              </w:tabs>
              <w:ind w:right="-108"/>
              <w:jc w:val="center"/>
              <w:rPr>
                <w:rFonts w:ascii="Times New Roman" w:eastAsia="Gulim" w:hAnsi="Times New Roman" w:cs="Times New Roman"/>
                <w:sz w:val="20"/>
                <w:szCs w:val="20"/>
              </w:rPr>
            </w:pPr>
            <w:r w:rsidRPr="00B76017">
              <w:rPr>
                <w:rFonts w:ascii="Times New Roman" w:eastAsia="Gulim" w:hAnsi="Times New Roman" w:cs="Times New Roman"/>
                <w:sz w:val="18"/>
                <w:szCs w:val="18"/>
              </w:rPr>
              <w:t>MARÍN MORA</w:t>
            </w:r>
          </w:p>
        </w:tc>
      </w:tr>
      <w:tr w:rsidR="00992A11" w:rsidRPr="00B76017" w:rsidTr="00A515A5">
        <w:tc>
          <w:tcPr>
            <w:tcW w:w="704" w:type="dxa"/>
            <w:shd w:val="clear" w:color="auto" w:fill="B6DDE8" w:themeFill="accent5" w:themeFillTint="66"/>
          </w:tcPr>
          <w:p w:rsidR="00992A11" w:rsidRPr="00B76017" w:rsidRDefault="00992A11" w:rsidP="00A515A5">
            <w:pPr>
              <w:jc w:val="both"/>
              <w:rPr>
                <w:rFonts w:ascii="Times New Roman" w:eastAsia="Gulim" w:hAnsi="Times New Roman" w:cs="Times New Roman"/>
                <w:sz w:val="16"/>
                <w:szCs w:val="16"/>
              </w:rPr>
            </w:pPr>
            <w:r w:rsidRPr="00B76017">
              <w:rPr>
                <w:rFonts w:ascii="Times New Roman" w:eastAsia="Gulim" w:hAnsi="Times New Roman" w:cs="Times New Roman"/>
                <w:sz w:val="16"/>
                <w:szCs w:val="16"/>
              </w:rPr>
              <w:t>ITEM</w:t>
            </w:r>
          </w:p>
          <w:p w:rsidR="00992A11" w:rsidRPr="00B76017" w:rsidRDefault="00992A11" w:rsidP="00A515A5">
            <w:pPr>
              <w:jc w:val="both"/>
              <w:rPr>
                <w:rFonts w:ascii="Times New Roman" w:eastAsia="Gulim" w:hAnsi="Times New Roman" w:cs="Times New Roman"/>
                <w:sz w:val="16"/>
                <w:szCs w:val="16"/>
              </w:rPr>
            </w:pPr>
          </w:p>
        </w:tc>
        <w:tc>
          <w:tcPr>
            <w:tcW w:w="709" w:type="dxa"/>
            <w:shd w:val="clear" w:color="auto" w:fill="B6DDE8" w:themeFill="accent5" w:themeFillTint="66"/>
          </w:tcPr>
          <w:p w:rsidR="00992A11" w:rsidRPr="00B76017" w:rsidRDefault="00992A11" w:rsidP="00A515A5">
            <w:pPr>
              <w:jc w:val="both"/>
              <w:rPr>
                <w:rFonts w:ascii="Times New Roman" w:eastAsia="Gulim" w:hAnsi="Times New Roman" w:cs="Times New Roman"/>
                <w:sz w:val="16"/>
                <w:szCs w:val="16"/>
              </w:rPr>
            </w:pPr>
            <w:r w:rsidRPr="00B76017">
              <w:rPr>
                <w:rFonts w:ascii="Times New Roman" w:eastAsia="Gulim" w:hAnsi="Times New Roman" w:cs="Times New Roman"/>
                <w:sz w:val="16"/>
                <w:szCs w:val="16"/>
              </w:rPr>
              <w:t>CANT.</w:t>
            </w:r>
          </w:p>
        </w:tc>
        <w:tc>
          <w:tcPr>
            <w:tcW w:w="1134" w:type="dxa"/>
            <w:shd w:val="clear" w:color="auto" w:fill="B6DDE8" w:themeFill="accent5" w:themeFillTint="66"/>
          </w:tcPr>
          <w:p w:rsidR="00992A11" w:rsidRPr="00B76017" w:rsidRDefault="00992A11" w:rsidP="00A515A5">
            <w:pPr>
              <w:jc w:val="both"/>
              <w:rPr>
                <w:rFonts w:ascii="Times New Roman" w:eastAsia="Gulim" w:hAnsi="Times New Roman" w:cs="Times New Roman"/>
                <w:sz w:val="16"/>
                <w:szCs w:val="16"/>
              </w:rPr>
            </w:pPr>
            <w:r w:rsidRPr="00B76017">
              <w:rPr>
                <w:rFonts w:ascii="Times New Roman" w:eastAsia="Gulim" w:hAnsi="Times New Roman" w:cs="Times New Roman"/>
                <w:sz w:val="16"/>
                <w:szCs w:val="16"/>
              </w:rPr>
              <w:t>UNIDAD DE MEDIDA</w:t>
            </w:r>
          </w:p>
        </w:tc>
        <w:tc>
          <w:tcPr>
            <w:tcW w:w="3118" w:type="dxa"/>
            <w:shd w:val="clear" w:color="auto" w:fill="B6DDE8" w:themeFill="accent5" w:themeFillTint="66"/>
          </w:tcPr>
          <w:p w:rsidR="00992A11" w:rsidRPr="00B76017" w:rsidRDefault="00992A11" w:rsidP="00A515A5">
            <w:pPr>
              <w:jc w:val="center"/>
              <w:rPr>
                <w:rFonts w:ascii="Times New Roman" w:eastAsia="Gulim" w:hAnsi="Times New Roman" w:cs="Times New Roman"/>
                <w:sz w:val="16"/>
                <w:szCs w:val="16"/>
              </w:rPr>
            </w:pPr>
            <w:r w:rsidRPr="00B76017">
              <w:rPr>
                <w:rFonts w:ascii="Times New Roman" w:eastAsia="Gulim" w:hAnsi="Times New Roman" w:cs="Times New Roman"/>
                <w:sz w:val="16"/>
                <w:szCs w:val="16"/>
              </w:rPr>
              <w:t>DESCRIPCIÓN</w:t>
            </w:r>
          </w:p>
        </w:tc>
        <w:tc>
          <w:tcPr>
            <w:tcW w:w="1134" w:type="dxa"/>
            <w:shd w:val="clear" w:color="auto" w:fill="B6DDE8" w:themeFill="accent5" w:themeFillTint="66"/>
          </w:tcPr>
          <w:p w:rsidR="00992A11" w:rsidRPr="00B76017" w:rsidRDefault="00992A11" w:rsidP="00A515A5">
            <w:pPr>
              <w:jc w:val="center"/>
              <w:rPr>
                <w:rFonts w:ascii="Times New Roman" w:eastAsia="Gulim" w:hAnsi="Times New Roman" w:cs="Times New Roman"/>
                <w:sz w:val="16"/>
                <w:szCs w:val="16"/>
              </w:rPr>
            </w:pPr>
            <w:r w:rsidRPr="00B76017">
              <w:rPr>
                <w:rFonts w:ascii="Times New Roman" w:eastAsia="Gulim" w:hAnsi="Times New Roman" w:cs="Times New Roman"/>
                <w:sz w:val="16"/>
                <w:szCs w:val="16"/>
              </w:rPr>
              <w:t>MARCA OFERTADA</w:t>
            </w:r>
          </w:p>
        </w:tc>
        <w:tc>
          <w:tcPr>
            <w:tcW w:w="993" w:type="dxa"/>
            <w:shd w:val="clear" w:color="auto" w:fill="B6DDE8" w:themeFill="accent5" w:themeFillTint="66"/>
          </w:tcPr>
          <w:p w:rsidR="00992A11" w:rsidRPr="00B76017" w:rsidRDefault="00992A11" w:rsidP="00A515A5">
            <w:pPr>
              <w:jc w:val="center"/>
              <w:rPr>
                <w:rFonts w:ascii="Times New Roman" w:eastAsia="Gulim" w:hAnsi="Times New Roman" w:cs="Times New Roman"/>
                <w:sz w:val="16"/>
                <w:szCs w:val="16"/>
              </w:rPr>
            </w:pPr>
            <w:r w:rsidRPr="00B76017">
              <w:rPr>
                <w:rFonts w:ascii="Times New Roman" w:eastAsia="Gulim" w:hAnsi="Times New Roman" w:cs="Times New Roman"/>
                <w:sz w:val="16"/>
                <w:szCs w:val="16"/>
              </w:rPr>
              <w:t>PRECIO UNITARIO</w:t>
            </w:r>
          </w:p>
        </w:tc>
        <w:tc>
          <w:tcPr>
            <w:tcW w:w="1134" w:type="dxa"/>
            <w:shd w:val="clear" w:color="auto" w:fill="B6DDE8" w:themeFill="accent5" w:themeFillTint="66"/>
          </w:tcPr>
          <w:p w:rsidR="00992A11" w:rsidRPr="00B76017" w:rsidRDefault="00992A11" w:rsidP="00A515A5">
            <w:pPr>
              <w:jc w:val="center"/>
              <w:rPr>
                <w:rFonts w:ascii="Times New Roman" w:eastAsia="Gulim" w:hAnsi="Times New Roman" w:cs="Times New Roman"/>
                <w:sz w:val="16"/>
                <w:szCs w:val="16"/>
              </w:rPr>
            </w:pPr>
            <w:r w:rsidRPr="00B76017">
              <w:rPr>
                <w:rFonts w:ascii="Times New Roman" w:eastAsia="Gulim" w:hAnsi="Times New Roman" w:cs="Times New Roman"/>
                <w:sz w:val="16"/>
                <w:szCs w:val="16"/>
              </w:rPr>
              <w:t>TOTAL</w:t>
            </w:r>
          </w:p>
        </w:tc>
      </w:tr>
      <w:tr w:rsidR="00992A11" w:rsidRPr="00B76017" w:rsidTr="00A515A5">
        <w:tc>
          <w:tcPr>
            <w:tcW w:w="70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1</w:t>
            </w:r>
          </w:p>
        </w:tc>
        <w:tc>
          <w:tcPr>
            <w:tcW w:w="709"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3</w:t>
            </w:r>
          </w:p>
        </w:tc>
        <w:tc>
          <w:tcPr>
            <w:tcW w:w="113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UND</w:t>
            </w:r>
          </w:p>
        </w:tc>
        <w:tc>
          <w:tcPr>
            <w:tcW w:w="3118"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Bobina 4 pares-8 líneas alta velocidad de transferencia, uso en intemperie.</w:t>
            </w:r>
          </w:p>
        </w:tc>
        <w:tc>
          <w:tcPr>
            <w:tcW w:w="1134" w:type="dxa"/>
          </w:tcPr>
          <w:p w:rsidR="00992A11" w:rsidRPr="00B76017" w:rsidRDefault="00992A11" w:rsidP="00A515A5">
            <w:pPr>
              <w:jc w:val="center"/>
              <w:rPr>
                <w:rFonts w:ascii="Times New Roman" w:eastAsia="Gulim" w:hAnsi="Times New Roman" w:cs="Times New Roman"/>
                <w:sz w:val="18"/>
                <w:szCs w:val="18"/>
              </w:rPr>
            </w:pPr>
            <w:r w:rsidRPr="00B76017">
              <w:rPr>
                <w:rFonts w:ascii="Times New Roman" w:eastAsia="Gulim" w:hAnsi="Times New Roman" w:cs="Times New Roman"/>
                <w:sz w:val="18"/>
                <w:szCs w:val="18"/>
              </w:rPr>
              <w:t>NEXXT</w:t>
            </w:r>
          </w:p>
        </w:tc>
        <w:tc>
          <w:tcPr>
            <w:tcW w:w="993"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     275.00</w:t>
            </w:r>
          </w:p>
        </w:tc>
        <w:tc>
          <w:tcPr>
            <w:tcW w:w="113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       825.00</w:t>
            </w:r>
          </w:p>
        </w:tc>
      </w:tr>
      <w:tr w:rsidR="00992A11" w:rsidRPr="00B76017" w:rsidTr="00A515A5">
        <w:tc>
          <w:tcPr>
            <w:tcW w:w="70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2</w:t>
            </w:r>
          </w:p>
        </w:tc>
        <w:tc>
          <w:tcPr>
            <w:tcW w:w="709"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2</w:t>
            </w:r>
          </w:p>
        </w:tc>
        <w:tc>
          <w:tcPr>
            <w:tcW w:w="1134" w:type="dxa"/>
          </w:tcPr>
          <w:p w:rsidR="00992A11" w:rsidRPr="00B76017" w:rsidRDefault="00992A11" w:rsidP="00A515A5">
            <w:r w:rsidRPr="00B76017">
              <w:rPr>
                <w:rFonts w:ascii="Times New Roman" w:eastAsia="Gulim" w:hAnsi="Times New Roman" w:cs="Times New Roman"/>
                <w:sz w:val="18"/>
                <w:szCs w:val="18"/>
              </w:rPr>
              <w:t>UND</w:t>
            </w:r>
          </w:p>
        </w:tc>
        <w:tc>
          <w:tcPr>
            <w:tcW w:w="3118" w:type="dxa"/>
          </w:tcPr>
          <w:p w:rsidR="00992A11" w:rsidRPr="00B76017" w:rsidRDefault="00992A11" w:rsidP="00A515A5">
            <w:pPr>
              <w:jc w:val="both"/>
              <w:rPr>
                <w:rFonts w:ascii="Times New Roman" w:eastAsia="Gulim" w:hAnsi="Times New Roman" w:cs="Times New Roman"/>
                <w:sz w:val="18"/>
                <w:szCs w:val="18"/>
              </w:rPr>
            </w:pPr>
            <w:proofErr w:type="spellStart"/>
            <w:r w:rsidRPr="00B76017">
              <w:rPr>
                <w:rFonts w:ascii="Times New Roman" w:eastAsia="Gulim" w:hAnsi="Times New Roman" w:cs="Times New Roman"/>
                <w:sz w:val="18"/>
                <w:szCs w:val="18"/>
              </w:rPr>
              <w:t>Switch</w:t>
            </w:r>
            <w:proofErr w:type="spellEnd"/>
            <w:r w:rsidRPr="00B76017">
              <w:rPr>
                <w:rFonts w:ascii="Times New Roman" w:eastAsia="Gulim" w:hAnsi="Times New Roman" w:cs="Times New Roman"/>
                <w:sz w:val="18"/>
                <w:szCs w:val="18"/>
              </w:rPr>
              <w:t xml:space="preserve"> datos de 2.5 </w:t>
            </w:r>
            <w:proofErr w:type="spellStart"/>
            <w:r w:rsidRPr="00B76017">
              <w:rPr>
                <w:rFonts w:ascii="Times New Roman" w:eastAsia="Gulim" w:hAnsi="Times New Roman" w:cs="Times New Roman"/>
                <w:sz w:val="18"/>
                <w:szCs w:val="18"/>
              </w:rPr>
              <w:t>ghz</w:t>
            </w:r>
            <w:proofErr w:type="spellEnd"/>
            <w:r w:rsidRPr="00B76017">
              <w:rPr>
                <w:rFonts w:ascii="Times New Roman" w:eastAsia="Gulim" w:hAnsi="Times New Roman" w:cs="Times New Roman"/>
                <w:sz w:val="18"/>
                <w:szCs w:val="18"/>
              </w:rPr>
              <w:t xml:space="preserve"> 45 </w:t>
            </w:r>
            <w:proofErr w:type="spellStart"/>
            <w:r w:rsidRPr="00B76017">
              <w:rPr>
                <w:rFonts w:ascii="Times New Roman" w:eastAsia="Gulim" w:hAnsi="Times New Roman" w:cs="Times New Roman"/>
                <w:sz w:val="18"/>
                <w:szCs w:val="18"/>
              </w:rPr>
              <w:t>45</w:t>
            </w:r>
            <w:proofErr w:type="spellEnd"/>
            <w:r w:rsidRPr="00B76017">
              <w:rPr>
                <w:rFonts w:ascii="Times New Roman" w:eastAsia="Gulim" w:hAnsi="Times New Roman" w:cs="Times New Roman"/>
                <w:sz w:val="18"/>
                <w:szCs w:val="18"/>
              </w:rPr>
              <w:t xml:space="preserve"> puertos administrable. </w:t>
            </w:r>
          </w:p>
        </w:tc>
        <w:tc>
          <w:tcPr>
            <w:tcW w:w="1134" w:type="dxa"/>
          </w:tcPr>
          <w:p w:rsidR="00992A11" w:rsidRPr="00B76017" w:rsidRDefault="00992A11" w:rsidP="00A515A5">
            <w:pPr>
              <w:jc w:val="both"/>
              <w:rPr>
                <w:rFonts w:ascii="Times New Roman" w:eastAsia="Gulim" w:hAnsi="Times New Roman" w:cs="Times New Roman"/>
                <w:sz w:val="18"/>
                <w:szCs w:val="18"/>
              </w:rPr>
            </w:pPr>
          </w:p>
        </w:tc>
        <w:tc>
          <w:tcPr>
            <w:tcW w:w="993"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     850.00</w:t>
            </w:r>
          </w:p>
        </w:tc>
        <w:tc>
          <w:tcPr>
            <w:tcW w:w="113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    1,700.00</w:t>
            </w:r>
          </w:p>
        </w:tc>
      </w:tr>
      <w:tr w:rsidR="00992A11" w:rsidRPr="00B76017" w:rsidTr="00A515A5">
        <w:tc>
          <w:tcPr>
            <w:tcW w:w="70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3</w:t>
            </w:r>
          </w:p>
        </w:tc>
        <w:tc>
          <w:tcPr>
            <w:tcW w:w="709"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200</w:t>
            </w:r>
          </w:p>
        </w:tc>
        <w:tc>
          <w:tcPr>
            <w:tcW w:w="1134" w:type="dxa"/>
          </w:tcPr>
          <w:p w:rsidR="00992A11" w:rsidRPr="00B76017" w:rsidRDefault="00992A11" w:rsidP="00A515A5">
            <w:r w:rsidRPr="00B76017">
              <w:rPr>
                <w:rFonts w:ascii="Times New Roman" w:eastAsia="Gulim" w:hAnsi="Times New Roman" w:cs="Times New Roman"/>
                <w:sz w:val="18"/>
                <w:szCs w:val="18"/>
              </w:rPr>
              <w:t>UND</w:t>
            </w:r>
          </w:p>
        </w:tc>
        <w:tc>
          <w:tcPr>
            <w:tcW w:w="3118"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Terminal RJ45 para CTG 6 bajo norma.</w:t>
            </w:r>
          </w:p>
        </w:tc>
        <w:tc>
          <w:tcPr>
            <w:tcW w:w="1134" w:type="dxa"/>
          </w:tcPr>
          <w:p w:rsidR="00992A11" w:rsidRPr="00B76017" w:rsidRDefault="00992A11" w:rsidP="00A515A5">
            <w:pPr>
              <w:jc w:val="both"/>
              <w:rPr>
                <w:rFonts w:ascii="Times New Roman" w:eastAsia="Gulim" w:hAnsi="Times New Roman" w:cs="Times New Roman"/>
                <w:sz w:val="18"/>
                <w:szCs w:val="18"/>
              </w:rPr>
            </w:pPr>
          </w:p>
        </w:tc>
        <w:tc>
          <w:tcPr>
            <w:tcW w:w="993"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        0.23</w:t>
            </w:r>
          </w:p>
        </w:tc>
        <w:tc>
          <w:tcPr>
            <w:tcW w:w="113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         46.00</w:t>
            </w:r>
          </w:p>
        </w:tc>
      </w:tr>
      <w:tr w:rsidR="00992A11" w:rsidRPr="00B76017" w:rsidTr="00A515A5">
        <w:tc>
          <w:tcPr>
            <w:tcW w:w="70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4</w:t>
            </w:r>
          </w:p>
        </w:tc>
        <w:tc>
          <w:tcPr>
            <w:tcW w:w="709"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20</w:t>
            </w:r>
          </w:p>
        </w:tc>
        <w:tc>
          <w:tcPr>
            <w:tcW w:w="1134" w:type="dxa"/>
          </w:tcPr>
          <w:p w:rsidR="00992A11" w:rsidRPr="00B76017" w:rsidRDefault="00992A11" w:rsidP="00A515A5">
            <w:r w:rsidRPr="00B76017">
              <w:rPr>
                <w:rFonts w:ascii="Times New Roman" w:eastAsia="Gulim" w:hAnsi="Times New Roman" w:cs="Times New Roman"/>
                <w:sz w:val="18"/>
                <w:szCs w:val="18"/>
              </w:rPr>
              <w:t>UND</w:t>
            </w:r>
          </w:p>
        </w:tc>
        <w:tc>
          <w:tcPr>
            <w:tcW w:w="3118"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 xml:space="preserve">Canaleta PVC de ½” para </w:t>
            </w:r>
            <w:proofErr w:type="spellStart"/>
            <w:r w:rsidRPr="00B76017">
              <w:rPr>
                <w:rFonts w:ascii="Times New Roman" w:eastAsia="Gulim" w:hAnsi="Times New Roman" w:cs="Times New Roman"/>
                <w:sz w:val="18"/>
                <w:szCs w:val="18"/>
              </w:rPr>
              <w:t>calbe</w:t>
            </w:r>
            <w:proofErr w:type="spellEnd"/>
            <w:r w:rsidRPr="00B76017">
              <w:rPr>
                <w:rFonts w:ascii="Times New Roman" w:eastAsia="Gulim" w:hAnsi="Times New Roman" w:cs="Times New Roman"/>
                <w:sz w:val="18"/>
                <w:szCs w:val="18"/>
              </w:rPr>
              <w:t xml:space="preserve"> de datos.</w:t>
            </w:r>
          </w:p>
        </w:tc>
        <w:tc>
          <w:tcPr>
            <w:tcW w:w="1134" w:type="dxa"/>
          </w:tcPr>
          <w:p w:rsidR="00992A11" w:rsidRPr="00B76017" w:rsidRDefault="00992A11" w:rsidP="00A515A5">
            <w:pPr>
              <w:jc w:val="both"/>
              <w:rPr>
                <w:rFonts w:ascii="Times New Roman" w:eastAsia="Gulim" w:hAnsi="Times New Roman" w:cs="Times New Roman"/>
                <w:sz w:val="18"/>
                <w:szCs w:val="18"/>
              </w:rPr>
            </w:pPr>
          </w:p>
        </w:tc>
        <w:tc>
          <w:tcPr>
            <w:tcW w:w="993"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        1.70</w:t>
            </w:r>
          </w:p>
        </w:tc>
        <w:tc>
          <w:tcPr>
            <w:tcW w:w="113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         34.00</w:t>
            </w:r>
          </w:p>
        </w:tc>
      </w:tr>
      <w:tr w:rsidR="00992A11" w:rsidRPr="00B76017" w:rsidTr="00A515A5">
        <w:tc>
          <w:tcPr>
            <w:tcW w:w="70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5</w:t>
            </w:r>
          </w:p>
        </w:tc>
        <w:tc>
          <w:tcPr>
            <w:tcW w:w="709"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30</w:t>
            </w:r>
          </w:p>
        </w:tc>
        <w:tc>
          <w:tcPr>
            <w:tcW w:w="1134" w:type="dxa"/>
          </w:tcPr>
          <w:p w:rsidR="00992A11" w:rsidRPr="00B76017" w:rsidRDefault="00992A11" w:rsidP="00A515A5">
            <w:r w:rsidRPr="00B76017">
              <w:rPr>
                <w:rFonts w:ascii="Times New Roman" w:eastAsia="Gulim" w:hAnsi="Times New Roman" w:cs="Times New Roman"/>
                <w:sz w:val="18"/>
                <w:szCs w:val="18"/>
              </w:rPr>
              <w:t>UND</w:t>
            </w:r>
          </w:p>
        </w:tc>
        <w:tc>
          <w:tcPr>
            <w:tcW w:w="3118"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Caja octagonal superficial para placa de datos.</w:t>
            </w:r>
          </w:p>
        </w:tc>
        <w:tc>
          <w:tcPr>
            <w:tcW w:w="1134" w:type="dxa"/>
          </w:tcPr>
          <w:p w:rsidR="00992A11" w:rsidRPr="00B76017" w:rsidRDefault="00992A11" w:rsidP="00A515A5">
            <w:pPr>
              <w:jc w:val="both"/>
              <w:rPr>
                <w:rFonts w:ascii="Times New Roman" w:eastAsia="Gulim" w:hAnsi="Times New Roman" w:cs="Times New Roman"/>
                <w:sz w:val="18"/>
                <w:szCs w:val="18"/>
              </w:rPr>
            </w:pPr>
          </w:p>
        </w:tc>
        <w:tc>
          <w:tcPr>
            <w:tcW w:w="993"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        1.20</w:t>
            </w:r>
          </w:p>
        </w:tc>
        <w:tc>
          <w:tcPr>
            <w:tcW w:w="113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          36.00</w:t>
            </w:r>
          </w:p>
        </w:tc>
      </w:tr>
      <w:tr w:rsidR="00992A11" w:rsidRPr="00B76017" w:rsidTr="00A515A5">
        <w:tc>
          <w:tcPr>
            <w:tcW w:w="70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6</w:t>
            </w:r>
          </w:p>
        </w:tc>
        <w:tc>
          <w:tcPr>
            <w:tcW w:w="709"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30</w:t>
            </w:r>
          </w:p>
        </w:tc>
        <w:tc>
          <w:tcPr>
            <w:tcW w:w="1134" w:type="dxa"/>
          </w:tcPr>
          <w:p w:rsidR="00992A11" w:rsidRPr="00B76017" w:rsidRDefault="00992A11" w:rsidP="00A515A5">
            <w:r w:rsidRPr="00B76017">
              <w:rPr>
                <w:rFonts w:ascii="Times New Roman" w:eastAsia="Gulim" w:hAnsi="Times New Roman" w:cs="Times New Roman"/>
                <w:sz w:val="18"/>
                <w:szCs w:val="18"/>
              </w:rPr>
              <w:t>UND</w:t>
            </w:r>
          </w:p>
        </w:tc>
        <w:tc>
          <w:tcPr>
            <w:tcW w:w="3118"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Placa superficial, conector RJ45 hembra</w:t>
            </w:r>
          </w:p>
        </w:tc>
        <w:tc>
          <w:tcPr>
            <w:tcW w:w="1134" w:type="dxa"/>
          </w:tcPr>
          <w:p w:rsidR="00992A11" w:rsidRPr="00B76017" w:rsidRDefault="00992A11" w:rsidP="00A515A5">
            <w:pPr>
              <w:jc w:val="both"/>
              <w:rPr>
                <w:rFonts w:ascii="Times New Roman" w:eastAsia="Gulim" w:hAnsi="Times New Roman" w:cs="Times New Roman"/>
                <w:sz w:val="18"/>
                <w:szCs w:val="18"/>
              </w:rPr>
            </w:pPr>
          </w:p>
        </w:tc>
        <w:tc>
          <w:tcPr>
            <w:tcW w:w="993"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        6.50</w:t>
            </w:r>
          </w:p>
        </w:tc>
        <w:tc>
          <w:tcPr>
            <w:tcW w:w="113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        195.00</w:t>
            </w:r>
          </w:p>
        </w:tc>
      </w:tr>
      <w:tr w:rsidR="00992A11" w:rsidRPr="00B76017" w:rsidTr="00A515A5">
        <w:tc>
          <w:tcPr>
            <w:tcW w:w="70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7</w:t>
            </w:r>
          </w:p>
        </w:tc>
        <w:tc>
          <w:tcPr>
            <w:tcW w:w="709"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2</w:t>
            </w:r>
          </w:p>
        </w:tc>
        <w:tc>
          <w:tcPr>
            <w:tcW w:w="1134" w:type="dxa"/>
          </w:tcPr>
          <w:p w:rsidR="00992A11" w:rsidRPr="00B76017" w:rsidRDefault="00992A11" w:rsidP="00A515A5">
            <w:r w:rsidRPr="00B76017">
              <w:rPr>
                <w:rFonts w:ascii="Times New Roman" w:eastAsia="Gulim" w:hAnsi="Times New Roman" w:cs="Times New Roman"/>
                <w:sz w:val="18"/>
                <w:szCs w:val="18"/>
              </w:rPr>
              <w:t>UND</w:t>
            </w:r>
          </w:p>
        </w:tc>
        <w:tc>
          <w:tcPr>
            <w:tcW w:w="3118" w:type="dxa"/>
          </w:tcPr>
          <w:p w:rsidR="00992A11" w:rsidRPr="00B76017" w:rsidRDefault="00992A11" w:rsidP="00A515A5">
            <w:pPr>
              <w:jc w:val="both"/>
              <w:rPr>
                <w:rFonts w:ascii="Times New Roman" w:eastAsia="Gulim" w:hAnsi="Times New Roman" w:cs="Times New Roman"/>
                <w:sz w:val="18"/>
                <w:szCs w:val="18"/>
              </w:rPr>
            </w:pPr>
            <w:proofErr w:type="spellStart"/>
            <w:r w:rsidRPr="00B76017">
              <w:rPr>
                <w:rFonts w:ascii="Times New Roman" w:eastAsia="Gulim" w:hAnsi="Times New Roman" w:cs="Times New Roman"/>
                <w:sz w:val="18"/>
                <w:szCs w:val="18"/>
              </w:rPr>
              <w:t>Switch</w:t>
            </w:r>
            <w:proofErr w:type="spellEnd"/>
            <w:r w:rsidRPr="00B76017">
              <w:rPr>
                <w:rFonts w:ascii="Times New Roman" w:eastAsia="Gulim" w:hAnsi="Times New Roman" w:cs="Times New Roman"/>
                <w:sz w:val="18"/>
                <w:szCs w:val="18"/>
              </w:rPr>
              <w:t xml:space="preserve"> datos de 2.5 GHZ 8 puertos,</w:t>
            </w:r>
          </w:p>
        </w:tc>
        <w:tc>
          <w:tcPr>
            <w:tcW w:w="113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TENDA</w:t>
            </w:r>
          </w:p>
        </w:tc>
        <w:tc>
          <w:tcPr>
            <w:tcW w:w="993"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       35.00</w:t>
            </w:r>
          </w:p>
        </w:tc>
        <w:tc>
          <w:tcPr>
            <w:tcW w:w="113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         70.00</w:t>
            </w:r>
          </w:p>
        </w:tc>
      </w:tr>
      <w:tr w:rsidR="00992A11" w:rsidRPr="00B76017" w:rsidTr="00A515A5">
        <w:tc>
          <w:tcPr>
            <w:tcW w:w="70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8</w:t>
            </w:r>
          </w:p>
        </w:tc>
        <w:tc>
          <w:tcPr>
            <w:tcW w:w="709"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1</w:t>
            </w:r>
          </w:p>
        </w:tc>
        <w:tc>
          <w:tcPr>
            <w:tcW w:w="1134" w:type="dxa"/>
          </w:tcPr>
          <w:p w:rsidR="00992A11" w:rsidRPr="00B76017" w:rsidRDefault="00992A11" w:rsidP="00A515A5">
            <w:r w:rsidRPr="00B76017">
              <w:rPr>
                <w:rFonts w:ascii="Times New Roman" w:eastAsia="Gulim" w:hAnsi="Times New Roman" w:cs="Times New Roman"/>
                <w:sz w:val="18"/>
                <w:szCs w:val="18"/>
              </w:rPr>
              <w:t>UND</w:t>
            </w:r>
          </w:p>
        </w:tc>
        <w:tc>
          <w:tcPr>
            <w:tcW w:w="3118" w:type="dxa"/>
          </w:tcPr>
          <w:p w:rsidR="00992A11" w:rsidRPr="00B76017" w:rsidRDefault="00992A11" w:rsidP="00A515A5">
            <w:pPr>
              <w:jc w:val="both"/>
              <w:rPr>
                <w:rFonts w:ascii="Times New Roman" w:eastAsia="Gulim" w:hAnsi="Times New Roman" w:cs="Times New Roman"/>
                <w:sz w:val="18"/>
                <w:szCs w:val="18"/>
              </w:rPr>
            </w:pPr>
            <w:proofErr w:type="spellStart"/>
            <w:r w:rsidRPr="00B76017">
              <w:rPr>
                <w:rFonts w:ascii="Times New Roman" w:eastAsia="Gulim" w:hAnsi="Times New Roman" w:cs="Times New Roman"/>
                <w:sz w:val="18"/>
                <w:szCs w:val="18"/>
              </w:rPr>
              <w:t>Switch</w:t>
            </w:r>
            <w:proofErr w:type="spellEnd"/>
            <w:r w:rsidRPr="00B76017">
              <w:rPr>
                <w:rFonts w:ascii="Times New Roman" w:eastAsia="Gulim" w:hAnsi="Times New Roman" w:cs="Times New Roman"/>
                <w:sz w:val="18"/>
                <w:szCs w:val="18"/>
              </w:rPr>
              <w:t xml:space="preserve"> de datos de 2.5 GHZ 12 puertos,</w:t>
            </w:r>
          </w:p>
        </w:tc>
        <w:tc>
          <w:tcPr>
            <w:tcW w:w="113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NEXXT</w:t>
            </w:r>
          </w:p>
        </w:tc>
        <w:tc>
          <w:tcPr>
            <w:tcW w:w="993"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      70.00</w:t>
            </w:r>
          </w:p>
        </w:tc>
        <w:tc>
          <w:tcPr>
            <w:tcW w:w="113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         70.00</w:t>
            </w:r>
          </w:p>
        </w:tc>
      </w:tr>
      <w:tr w:rsidR="00992A11" w:rsidRPr="00B76017" w:rsidTr="00A515A5">
        <w:tc>
          <w:tcPr>
            <w:tcW w:w="70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lastRenderedPageBreak/>
              <w:t>9</w:t>
            </w:r>
          </w:p>
        </w:tc>
        <w:tc>
          <w:tcPr>
            <w:tcW w:w="709"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100</w:t>
            </w:r>
          </w:p>
        </w:tc>
        <w:tc>
          <w:tcPr>
            <w:tcW w:w="1134" w:type="dxa"/>
          </w:tcPr>
          <w:p w:rsidR="00992A11" w:rsidRPr="00B76017" w:rsidRDefault="00992A11" w:rsidP="00A515A5">
            <w:r w:rsidRPr="00B76017">
              <w:rPr>
                <w:rFonts w:ascii="Times New Roman" w:eastAsia="Gulim" w:hAnsi="Times New Roman" w:cs="Times New Roman"/>
                <w:sz w:val="18"/>
                <w:szCs w:val="18"/>
              </w:rPr>
              <w:t>UND</w:t>
            </w:r>
          </w:p>
        </w:tc>
        <w:tc>
          <w:tcPr>
            <w:tcW w:w="3118"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Ancla plástica de ¼” con tornillo,</w:t>
            </w:r>
          </w:p>
        </w:tc>
        <w:tc>
          <w:tcPr>
            <w:tcW w:w="1134" w:type="dxa"/>
          </w:tcPr>
          <w:p w:rsidR="00992A11" w:rsidRPr="00B76017" w:rsidRDefault="00992A11" w:rsidP="00A515A5">
            <w:pPr>
              <w:jc w:val="both"/>
              <w:rPr>
                <w:rFonts w:ascii="Times New Roman" w:eastAsia="Gulim" w:hAnsi="Times New Roman" w:cs="Times New Roman"/>
                <w:sz w:val="18"/>
                <w:szCs w:val="18"/>
              </w:rPr>
            </w:pPr>
          </w:p>
        </w:tc>
        <w:tc>
          <w:tcPr>
            <w:tcW w:w="993"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        0.15</w:t>
            </w:r>
          </w:p>
        </w:tc>
        <w:tc>
          <w:tcPr>
            <w:tcW w:w="113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         15.00</w:t>
            </w:r>
          </w:p>
        </w:tc>
      </w:tr>
      <w:tr w:rsidR="00992A11" w:rsidRPr="00B76017" w:rsidTr="00A515A5">
        <w:tc>
          <w:tcPr>
            <w:tcW w:w="70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10</w:t>
            </w:r>
          </w:p>
        </w:tc>
        <w:tc>
          <w:tcPr>
            <w:tcW w:w="709"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1</w:t>
            </w:r>
          </w:p>
        </w:tc>
        <w:tc>
          <w:tcPr>
            <w:tcW w:w="1134" w:type="dxa"/>
          </w:tcPr>
          <w:p w:rsidR="00992A11" w:rsidRPr="00B76017" w:rsidRDefault="00992A11" w:rsidP="00A515A5">
            <w:r w:rsidRPr="00B76017">
              <w:rPr>
                <w:rFonts w:ascii="Times New Roman" w:eastAsia="Gulim" w:hAnsi="Times New Roman" w:cs="Times New Roman"/>
                <w:sz w:val="18"/>
                <w:szCs w:val="18"/>
              </w:rPr>
              <w:t>UND</w:t>
            </w:r>
          </w:p>
        </w:tc>
        <w:tc>
          <w:tcPr>
            <w:tcW w:w="3118"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Plumero de aire inalámbrico con batería mejorada de 15,000 MAH, potente 36000 RPM.</w:t>
            </w:r>
          </w:p>
        </w:tc>
        <w:tc>
          <w:tcPr>
            <w:tcW w:w="113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INCCO</w:t>
            </w:r>
          </w:p>
        </w:tc>
        <w:tc>
          <w:tcPr>
            <w:tcW w:w="993"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     225.00</w:t>
            </w:r>
          </w:p>
        </w:tc>
        <w:tc>
          <w:tcPr>
            <w:tcW w:w="113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       225.00</w:t>
            </w:r>
          </w:p>
        </w:tc>
      </w:tr>
      <w:tr w:rsidR="00992A11" w:rsidRPr="00B76017" w:rsidTr="00A515A5">
        <w:tc>
          <w:tcPr>
            <w:tcW w:w="704" w:type="dxa"/>
            <w:shd w:val="clear" w:color="auto" w:fill="CCC0D9" w:themeFill="accent4" w:themeFillTint="66"/>
          </w:tcPr>
          <w:p w:rsidR="00992A11" w:rsidRPr="00B76017" w:rsidRDefault="00992A11" w:rsidP="00A515A5">
            <w:pPr>
              <w:jc w:val="both"/>
              <w:rPr>
                <w:rFonts w:ascii="Times New Roman" w:eastAsia="Gulim" w:hAnsi="Times New Roman" w:cs="Times New Roman"/>
                <w:sz w:val="18"/>
                <w:szCs w:val="18"/>
              </w:rPr>
            </w:pPr>
          </w:p>
        </w:tc>
        <w:tc>
          <w:tcPr>
            <w:tcW w:w="709" w:type="dxa"/>
            <w:shd w:val="clear" w:color="auto" w:fill="CCC0D9" w:themeFill="accent4" w:themeFillTint="66"/>
          </w:tcPr>
          <w:p w:rsidR="00992A11" w:rsidRPr="00B76017" w:rsidRDefault="00992A11" w:rsidP="00A515A5">
            <w:pPr>
              <w:jc w:val="both"/>
              <w:rPr>
                <w:rFonts w:ascii="Times New Roman" w:eastAsia="Gulim" w:hAnsi="Times New Roman" w:cs="Times New Roman"/>
                <w:sz w:val="18"/>
                <w:szCs w:val="18"/>
              </w:rPr>
            </w:pPr>
          </w:p>
        </w:tc>
        <w:tc>
          <w:tcPr>
            <w:tcW w:w="1134" w:type="dxa"/>
            <w:shd w:val="clear" w:color="auto" w:fill="CCC0D9" w:themeFill="accent4" w:themeFillTint="66"/>
          </w:tcPr>
          <w:p w:rsidR="00992A11" w:rsidRPr="00B76017" w:rsidRDefault="00992A11" w:rsidP="00A515A5">
            <w:pPr>
              <w:jc w:val="both"/>
              <w:rPr>
                <w:rFonts w:ascii="Times New Roman" w:eastAsia="Gulim" w:hAnsi="Times New Roman" w:cs="Times New Roman"/>
                <w:sz w:val="18"/>
                <w:szCs w:val="18"/>
              </w:rPr>
            </w:pPr>
          </w:p>
        </w:tc>
        <w:tc>
          <w:tcPr>
            <w:tcW w:w="3118" w:type="dxa"/>
            <w:shd w:val="clear" w:color="auto" w:fill="CCC0D9" w:themeFill="accent4" w:themeFillTint="66"/>
          </w:tcPr>
          <w:p w:rsidR="00992A11" w:rsidRPr="00B76017" w:rsidRDefault="00992A11" w:rsidP="00A515A5">
            <w:pPr>
              <w:jc w:val="both"/>
              <w:rPr>
                <w:rFonts w:ascii="Times New Roman" w:eastAsia="Gulim" w:hAnsi="Times New Roman" w:cs="Times New Roman"/>
                <w:b/>
                <w:sz w:val="18"/>
                <w:szCs w:val="18"/>
              </w:rPr>
            </w:pPr>
            <w:r w:rsidRPr="00B76017">
              <w:rPr>
                <w:rFonts w:ascii="Times New Roman" w:eastAsia="Gulim" w:hAnsi="Times New Roman" w:cs="Times New Roman"/>
                <w:b/>
                <w:sz w:val="18"/>
                <w:szCs w:val="18"/>
              </w:rPr>
              <w:t>TOTAL.</w:t>
            </w:r>
          </w:p>
        </w:tc>
        <w:tc>
          <w:tcPr>
            <w:tcW w:w="1134" w:type="dxa"/>
            <w:shd w:val="clear" w:color="auto" w:fill="CCC0D9" w:themeFill="accent4" w:themeFillTint="66"/>
          </w:tcPr>
          <w:p w:rsidR="00992A11" w:rsidRPr="00B76017" w:rsidRDefault="00992A11" w:rsidP="00A515A5">
            <w:pPr>
              <w:jc w:val="both"/>
              <w:rPr>
                <w:rFonts w:ascii="Times New Roman" w:eastAsia="Gulim" w:hAnsi="Times New Roman" w:cs="Times New Roman"/>
                <w:b/>
                <w:sz w:val="18"/>
                <w:szCs w:val="18"/>
              </w:rPr>
            </w:pPr>
          </w:p>
        </w:tc>
        <w:tc>
          <w:tcPr>
            <w:tcW w:w="993" w:type="dxa"/>
            <w:shd w:val="clear" w:color="auto" w:fill="CCC0D9" w:themeFill="accent4" w:themeFillTint="66"/>
          </w:tcPr>
          <w:p w:rsidR="00992A11" w:rsidRPr="00B76017" w:rsidRDefault="00992A11" w:rsidP="00A515A5">
            <w:pPr>
              <w:jc w:val="both"/>
              <w:rPr>
                <w:rFonts w:ascii="Times New Roman" w:eastAsia="Gulim" w:hAnsi="Times New Roman" w:cs="Times New Roman"/>
                <w:b/>
                <w:sz w:val="18"/>
                <w:szCs w:val="18"/>
              </w:rPr>
            </w:pPr>
          </w:p>
        </w:tc>
        <w:tc>
          <w:tcPr>
            <w:tcW w:w="1134" w:type="dxa"/>
            <w:shd w:val="clear" w:color="auto" w:fill="CCC0D9" w:themeFill="accent4" w:themeFillTint="66"/>
          </w:tcPr>
          <w:p w:rsidR="00992A11" w:rsidRPr="00B76017" w:rsidRDefault="00992A11" w:rsidP="00A515A5">
            <w:pPr>
              <w:jc w:val="both"/>
              <w:rPr>
                <w:rFonts w:ascii="Times New Roman" w:eastAsia="Gulim" w:hAnsi="Times New Roman" w:cs="Times New Roman"/>
                <w:b/>
                <w:sz w:val="18"/>
                <w:szCs w:val="18"/>
              </w:rPr>
            </w:pPr>
            <w:r w:rsidRPr="00B76017">
              <w:rPr>
                <w:rFonts w:ascii="Times New Roman" w:eastAsia="Gulim" w:hAnsi="Times New Roman" w:cs="Times New Roman"/>
                <w:b/>
                <w:sz w:val="18"/>
                <w:szCs w:val="18"/>
              </w:rPr>
              <w:t>$    3,216.00</w:t>
            </w:r>
          </w:p>
        </w:tc>
      </w:tr>
    </w:tbl>
    <w:p w:rsidR="00992A11" w:rsidRPr="00B76017" w:rsidRDefault="00992A11" w:rsidP="00992A11">
      <w:pPr>
        <w:spacing w:after="0" w:line="240" w:lineRule="auto"/>
        <w:jc w:val="both"/>
        <w:rPr>
          <w:rFonts w:ascii="Times New Roman" w:eastAsia="Gulim" w:hAnsi="Times New Roman" w:cs="Times New Roman"/>
          <w:sz w:val="24"/>
          <w:szCs w:val="24"/>
        </w:rPr>
      </w:pPr>
    </w:p>
    <w:p w:rsidR="00992A11" w:rsidRPr="00B76017" w:rsidRDefault="00992A11" w:rsidP="00992A11">
      <w:pPr>
        <w:tabs>
          <w:tab w:val="left" w:pos="851"/>
        </w:tabs>
        <w:spacing w:after="0" w:line="240" w:lineRule="auto"/>
        <w:ind w:right="-93"/>
        <w:jc w:val="both"/>
        <w:rPr>
          <w:rFonts w:ascii="Times New Roman" w:eastAsia="Gulim" w:hAnsi="Times New Roman" w:cs="Times New Roman"/>
          <w:b/>
          <w:sz w:val="24"/>
          <w:szCs w:val="24"/>
          <w:u w:val="single"/>
        </w:rPr>
      </w:pPr>
      <w:proofErr w:type="spellStart"/>
      <w:r w:rsidRPr="00B76017">
        <w:rPr>
          <w:rFonts w:ascii="Times New Roman" w:hAnsi="Times New Roman" w:cs="Times New Roman"/>
          <w:b/>
          <w:sz w:val="24"/>
          <w:szCs w:val="24"/>
          <w:u w:val="single"/>
        </w:rPr>
        <w:t>Segundo</w:t>
      </w:r>
      <w:proofErr w:type="gramStart"/>
      <w:r w:rsidRPr="00B76017">
        <w:rPr>
          <w:rFonts w:ascii="Times New Roman" w:hAnsi="Times New Roman" w:cs="Times New Roman"/>
          <w:sz w:val="24"/>
          <w:szCs w:val="24"/>
          <w:u w:val="single"/>
        </w:rPr>
        <w:t>:Instruir</w:t>
      </w:r>
      <w:proofErr w:type="spellEnd"/>
      <w:proofErr w:type="gramEnd"/>
      <w:r w:rsidRPr="00B76017">
        <w:rPr>
          <w:rFonts w:ascii="Times New Roman" w:hAnsi="Times New Roman" w:cs="Times New Roman"/>
          <w:sz w:val="24"/>
          <w:szCs w:val="24"/>
          <w:u w:val="single"/>
        </w:rPr>
        <w:t xml:space="preserve"> a la Jefa de la Unidad de Adquisiciones y Contrataciones Institucionales. UACI., de esta municipalidad para que realice los procesos correspondientes para </w:t>
      </w:r>
      <w:r w:rsidRPr="00B76017">
        <w:rPr>
          <w:rFonts w:ascii="Times New Roman" w:eastAsia="Gulim" w:hAnsi="Times New Roman" w:cs="Times New Roman"/>
          <w:sz w:val="24"/>
          <w:szCs w:val="24"/>
          <w:u w:val="single"/>
        </w:rPr>
        <w:t xml:space="preserve">“La Compra de Material Eléctrico; para el Mantenimiento de la Red de Datos y Conexión de Equipó Informático” de esta municipalidad. </w:t>
      </w:r>
      <w:proofErr w:type="spellStart"/>
      <w:r w:rsidRPr="00B76017">
        <w:rPr>
          <w:rFonts w:ascii="Times New Roman" w:eastAsia="Gulim" w:hAnsi="Times New Roman" w:cs="Times New Roman"/>
          <w:b/>
          <w:sz w:val="24"/>
          <w:szCs w:val="24"/>
          <w:u w:val="single"/>
        </w:rPr>
        <w:t>Tercero</w:t>
      </w:r>
      <w:proofErr w:type="gramStart"/>
      <w:r w:rsidRPr="00B76017">
        <w:rPr>
          <w:rFonts w:ascii="Times New Roman" w:eastAsia="Gulim" w:hAnsi="Times New Roman" w:cs="Times New Roman"/>
          <w:b/>
          <w:sz w:val="24"/>
          <w:szCs w:val="24"/>
          <w:u w:val="single"/>
        </w:rPr>
        <w:t>:</w:t>
      </w:r>
      <w:r w:rsidRPr="00B76017">
        <w:rPr>
          <w:rFonts w:ascii="Times New Roman" w:hAnsi="Times New Roman" w:cs="Times New Roman"/>
          <w:sz w:val="24"/>
          <w:szCs w:val="24"/>
          <w:u w:val="single"/>
        </w:rPr>
        <w:t>Autorizar</w:t>
      </w:r>
      <w:proofErr w:type="spellEnd"/>
      <w:proofErr w:type="gramEnd"/>
      <w:r w:rsidRPr="00B76017">
        <w:rPr>
          <w:rFonts w:ascii="Times New Roman" w:hAnsi="Times New Roman" w:cs="Times New Roman"/>
          <w:sz w:val="24"/>
          <w:szCs w:val="24"/>
          <w:u w:val="single"/>
        </w:rPr>
        <w:t xml:space="preserve"> al Tesorero Municipal, para la eroga-</w:t>
      </w:r>
      <w:proofErr w:type="spellStart"/>
      <w:r w:rsidRPr="00B76017">
        <w:rPr>
          <w:rFonts w:ascii="Times New Roman" w:hAnsi="Times New Roman" w:cs="Times New Roman"/>
          <w:sz w:val="24"/>
          <w:szCs w:val="24"/>
          <w:u w:val="single"/>
        </w:rPr>
        <w:t>ción</w:t>
      </w:r>
      <w:proofErr w:type="spellEnd"/>
      <w:r w:rsidRPr="00B76017">
        <w:rPr>
          <w:rFonts w:ascii="Times New Roman" w:hAnsi="Times New Roman" w:cs="Times New Roman"/>
          <w:sz w:val="24"/>
          <w:szCs w:val="24"/>
          <w:u w:val="single"/>
        </w:rPr>
        <w:t xml:space="preserve"> de fondos del Fondo para El Desarrollo Económico y Social 1.5% Libre Disponibilidad, por la cantidad </w:t>
      </w:r>
      <w:proofErr w:type="spellStart"/>
      <w:r w:rsidRPr="00B76017">
        <w:rPr>
          <w:rFonts w:ascii="Times New Roman" w:hAnsi="Times New Roman" w:cs="Times New Roman"/>
          <w:sz w:val="24"/>
          <w:szCs w:val="24"/>
          <w:u w:val="single"/>
        </w:rPr>
        <w:t>de:</w:t>
      </w:r>
      <w:r w:rsidRPr="00B76017">
        <w:rPr>
          <w:rFonts w:ascii="Times New Roman" w:eastAsia="Gulim" w:hAnsi="Times New Roman" w:cs="Times New Roman"/>
          <w:b/>
          <w:sz w:val="24"/>
          <w:szCs w:val="24"/>
          <w:u w:val="single"/>
        </w:rPr>
        <w:t>Tres</w:t>
      </w:r>
      <w:proofErr w:type="spellEnd"/>
      <w:r w:rsidRPr="00B76017">
        <w:rPr>
          <w:rFonts w:ascii="Times New Roman" w:eastAsia="Gulim" w:hAnsi="Times New Roman" w:cs="Times New Roman"/>
          <w:b/>
          <w:sz w:val="24"/>
          <w:szCs w:val="24"/>
          <w:u w:val="single"/>
        </w:rPr>
        <w:t xml:space="preserve"> mil doscientos dieciséis 00/100 Dólares Estadounidenses; ($3,216.00); </w:t>
      </w:r>
      <w:r w:rsidRPr="00B76017">
        <w:rPr>
          <w:rFonts w:ascii="Times New Roman" w:hAnsi="Times New Roman" w:cs="Times New Roman"/>
          <w:sz w:val="24"/>
          <w:szCs w:val="24"/>
          <w:u w:val="single"/>
        </w:rPr>
        <w:t xml:space="preserve">de conformidad a la documentación legal que se le presente, gasto que será aplicado al presupuesto municipal vigente. </w:t>
      </w:r>
      <w:r w:rsidRPr="00B76017">
        <w:rPr>
          <w:rFonts w:ascii="Times New Roman" w:hAnsi="Times New Roman" w:cs="Times New Roman"/>
          <w:b/>
          <w:sz w:val="24"/>
          <w:szCs w:val="24"/>
          <w:u w:val="single"/>
        </w:rPr>
        <w:t>Cuarto:</w:t>
      </w:r>
      <w:r w:rsidRPr="00B76017">
        <w:rPr>
          <w:rFonts w:ascii="Times New Roman" w:hAnsi="Times New Roman" w:cs="Times New Roman"/>
          <w:sz w:val="24"/>
          <w:szCs w:val="24"/>
          <w:u w:val="single"/>
        </w:rPr>
        <w:t xml:space="preserve"> Se nombra como administrador de órdenes de compra, al señor José Israel Rojas Martínez, </w:t>
      </w:r>
      <w:proofErr w:type="spellStart"/>
      <w:r w:rsidRPr="00B76017">
        <w:rPr>
          <w:rFonts w:ascii="Times New Roman" w:hAnsi="Times New Roman" w:cs="Times New Roman"/>
          <w:sz w:val="24"/>
          <w:szCs w:val="24"/>
          <w:u w:val="single"/>
        </w:rPr>
        <w:t>Jefede</w:t>
      </w:r>
      <w:proofErr w:type="spellEnd"/>
      <w:r w:rsidRPr="00B76017">
        <w:rPr>
          <w:rFonts w:ascii="Times New Roman" w:hAnsi="Times New Roman" w:cs="Times New Roman"/>
          <w:sz w:val="24"/>
          <w:szCs w:val="24"/>
          <w:u w:val="single"/>
        </w:rPr>
        <w:t xml:space="preserve"> Mantenimiento Eléctrico. </w:t>
      </w:r>
      <w:r w:rsidRPr="00B76017">
        <w:rPr>
          <w:rFonts w:ascii="Times New Roman" w:hAnsi="Times New Roman" w:cs="Times New Roman"/>
          <w:b/>
          <w:sz w:val="24"/>
          <w:szCs w:val="24"/>
          <w:u w:val="single"/>
        </w:rPr>
        <w:t>Quinto:</w:t>
      </w:r>
      <w:r w:rsidRPr="00B76017">
        <w:rPr>
          <w:rFonts w:ascii="Times New Roman" w:hAnsi="Times New Roman" w:cs="Times New Roman"/>
          <w:sz w:val="24"/>
          <w:szCs w:val="24"/>
          <w:u w:val="single"/>
        </w:rPr>
        <w:t xml:space="preserve"> Certifíquese y comuníquese para los demás efectos legales consiguientes……….....</w:t>
      </w:r>
    </w:p>
    <w:p w:rsidR="00992A11" w:rsidRPr="00B76017" w:rsidRDefault="00992A11" w:rsidP="00992A11">
      <w:pPr>
        <w:tabs>
          <w:tab w:val="left" w:pos="851"/>
        </w:tabs>
        <w:spacing w:after="0" w:line="240" w:lineRule="auto"/>
        <w:ind w:right="-93"/>
        <w:jc w:val="both"/>
        <w:rPr>
          <w:rFonts w:ascii="Times New Roman" w:eastAsia="Gulim" w:hAnsi="Times New Roman" w:cs="Times New Roman"/>
          <w:sz w:val="24"/>
          <w:szCs w:val="24"/>
        </w:rPr>
      </w:pPr>
    </w:p>
    <w:p w:rsidR="00992A11" w:rsidRPr="00B76017" w:rsidRDefault="00992A11" w:rsidP="00992A11">
      <w:pPr>
        <w:tabs>
          <w:tab w:val="left" w:pos="851"/>
        </w:tabs>
        <w:spacing w:after="0" w:line="240" w:lineRule="auto"/>
        <w:ind w:right="-93"/>
        <w:jc w:val="both"/>
        <w:rPr>
          <w:rFonts w:ascii="Times New Roman" w:hAnsi="Times New Roman" w:cs="Times New Roman"/>
          <w:b/>
          <w:bCs/>
          <w:sz w:val="24"/>
          <w:szCs w:val="24"/>
          <w:u w:val="single"/>
        </w:rPr>
      </w:pPr>
    </w:p>
    <w:p w:rsidR="00992A11" w:rsidRPr="00B76017" w:rsidRDefault="00992A11" w:rsidP="00992A11">
      <w:pPr>
        <w:tabs>
          <w:tab w:val="left" w:pos="851"/>
        </w:tabs>
        <w:spacing w:after="0" w:line="240" w:lineRule="auto"/>
        <w:ind w:right="-93"/>
        <w:jc w:val="both"/>
        <w:rPr>
          <w:rFonts w:ascii="Times New Roman" w:eastAsia="Gulim" w:hAnsi="Times New Roman" w:cs="Times New Roman"/>
          <w:sz w:val="24"/>
          <w:szCs w:val="24"/>
          <w:u w:val="single"/>
        </w:rPr>
      </w:pPr>
      <w:r w:rsidRPr="00B76017">
        <w:rPr>
          <w:rFonts w:ascii="Times New Roman" w:hAnsi="Times New Roman" w:cs="Times New Roman"/>
          <w:b/>
          <w:bCs/>
          <w:sz w:val="24"/>
          <w:szCs w:val="24"/>
          <w:u w:val="single"/>
        </w:rPr>
        <w:t>ACUERDO NÚMERO CUATRO.-</w:t>
      </w:r>
      <w:r w:rsidRPr="00B76017">
        <w:rPr>
          <w:rFonts w:ascii="Times New Roman" w:hAnsi="Times New Roman" w:cs="Times New Roman"/>
          <w:bCs/>
          <w:sz w:val="24"/>
          <w:szCs w:val="24"/>
          <w:u w:val="single"/>
        </w:rPr>
        <w:t xml:space="preserve">La Municipalidad de </w:t>
      </w:r>
      <w:r w:rsidRPr="00B76017">
        <w:rPr>
          <w:rFonts w:ascii="Times New Roman" w:hAnsi="Times New Roman" w:cs="Times New Roman"/>
          <w:sz w:val="24"/>
          <w:szCs w:val="24"/>
          <w:u w:val="single"/>
        </w:rPr>
        <w:t xml:space="preserve">Villa San Luis La Herradura Departamento de la Paz. </w:t>
      </w:r>
      <w:r w:rsidRPr="00B76017">
        <w:rPr>
          <w:rFonts w:ascii="Times New Roman" w:hAnsi="Times New Roman" w:cs="Times New Roman"/>
          <w:b/>
          <w:sz w:val="24"/>
          <w:szCs w:val="24"/>
          <w:u w:val="single"/>
        </w:rPr>
        <w:t>Considerando:</w:t>
      </w:r>
      <w:r w:rsidRPr="00B76017">
        <w:rPr>
          <w:rFonts w:ascii="Times New Roman" w:hAnsi="Times New Roman" w:cs="Times New Roman"/>
          <w:sz w:val="24"/>
          <w:szCs w:val="24"/>
          <w:u w:val="single"/>
        </w:rPr>
        <w:t xml:space="preserve"> a</w:t>
      </w:r>
      <w:r w:rsidRPr="00B76017">
        <w:rPr>
          <w:rFonts w:ascii="Times New Roman" w:hAnsi="Times New Roman" w:cs="Times New Roman"/>
          <w:b/>
          <w:sz w:val="24"/>
          <w:szCs w:val="24"/>
          <w:u w:val="single"/>
        </w:rPr>
        <w:t>)</w:t>
      </w:r>
      <w:r w:rsidRPr="00B76017">
        <w:rPr>
          <w:rFonts w:ascii="Times New Roman" w:hAnsi="Times New Roman" w:cs="Times New Roman"/>
          <w:sz w:val="24"/>
          <w:szCs w:val="24"/>
          <w:u w:val="single"/>
        </w:rPr>
        <w:t xml:space="preserve"> Después de haber presentado a la Corte de Cuentas de la </w:t>
      </w:r>
      <w:proofErr w:type="spellStart"/>
      <w:r w:rsidRPr="00B76017">
        <w:rPr>
          <w:rFonts w:ascii="Times New Roman" w:hAnsi="Times New Roman" w:cs="Times New Roman"/>
          <w:sz w:val="24"/>
          <w:szCs w:val="24"/>
          <w:u w:val="single"/>
        </w:rPr>
        <w:t>Republica</w:t>
      </w:r>
      <w:proofErr w:type="spellEnd"/>
      <w:r w:rsidRPr="00B76017">
        <w:rPr>
          <w:rFonts w:ascii="Times New Roman" w:hAnsi="Times New Roman" w:cs="Times New Roman"/>
          <w:sz w:val="24"/>
          <w:szCs w:val="24"/>
          <w:u w:val="single"/>
        </w:rPr>
        <w:t xml:space="preserve"> de El Salvador; Las Normas Técnicas de Control Interno Especificas NTCIE, de la Municipalidad de San Luis La Herradura, Departamento de La Paz, </w:t>
      </w:r>
      <w:r w:rsidRPr="00B76017">
        <w:rPr>
          <w:rFonts w:ascii="Times New Roman" w:hAnsi="Times New Roman" w:cs="Times New Roman"/>
          <w:sz w:val="24"/>
          <w:szCs w:val="24"/>
        </w:rPr>
        <w:t xml:space="preserve">para su aprobación; identificaron observaciones a las mismas que esta municipalidad deberá superar. </w:t>
      </w:r>
      <w:r w:rsidRPr="00B76017">
        <w:rPr>
          <w:rFonts w:ascii="Times New Roman" w:hAnsi="Times New Roman" w:cs="Times New Roman"/>
          <w:b/>
          <w:sz w:val="24"/>
          <w:szCs w:val="24"/>
          <w:u w:val="single"/>
        </w:rPr>
        <w:t>b)</w:t>
      </w:r>
      <w:r w:rsidRPr="00B76017">
        <w:rPr>
          <w:rFonts w:ascii="Times New Roman" w:hAnsi="Times New Roman" w:cs="Times New Roman"/>
          <w:sz w:val="24"/>
          <w:szCs w:val="24"/>
          <w:u w:val="single"/>
        </w:rPr>
        <w:t xml:space="preserve"> La Circular de Licenciada Miriam del Carmen Granados Minero, Síndico Municipal y Presidenta de la Comisión de seguimiento para superar las observaciones por parte de la Corte de Cuentas de La República de las Normas Técnicas de Control Interno Especificas NTCIE, d</w:t>
      </w:r>
      <w:r w:rsidRPr="00B76017">
        <w:rPr>
          <w:rFonts w:ascii="Times New Roman" w:hAnsi="Times New Roman" w:cs="Times New Roman"/>
          <w:sz w:val="24"/>
          <w:szCs w:val="24"/>
        </w:rPr>
        <w:t>e esta municipalidad, de fecha 01 de abril del corriente año, en el que solicita se conforme Comisión encargada de elaboración del Plan Operativo Anual de este municipio.  P</w:t>
      </w:r>
      <w:r w:rsidRPr="00B76017">
        <w:rPr>
          <w:rFonts w:ascii="Times New Roman" w:hAnsi="Times New Roman" w:cs="Times New Roman"/>
          <w:b/>
          <w:sz w:val="24"/>
          <w:szCs w:val="24"/>
          <w:u w:val="single"/>
        </w:rPr>
        <w:t>or Tanto</w:t>
      </w:r>
      <w:r w:rsidRPr="00B76017">
        <w:rPr>
          <w:rFonts w:ascii="Times New Roman" w:hAnsi="Times New Roman" w:cs="Times New Roman"/>
          <w:b/>
          <w:sz w:val="24"/>
          <w:szCs w:val="24"/>
        </w:rPr>
        <w:t>:</w:t>
      </w:r>
      <w:r w:rsidRPr="00B76017">
        <w:rPr>
          <w:rFonts w:ascii="Times New Roman" w:hAnsi="Times New Roman" w:cs="Times New Roman"/>
          <w:sz w:val="24"/>
          <w:szCs w:val="24"/>
        </w:rPr>
        <w:t xml:space="preserve"> El Concejo Municipal en uso de sus facultades que le confiere El Código Municipal y la Circular Externa CCR, No. 02/2018 de La Corte de Cuentas de La República, donde emite los lineamientos para la elaboración de las Normas Técnicas de Control Interno Específicas NTCIE, por cada entidad de sector público. </w:t>
      </w:r>
      <w:r w:rsidRPr="00B76017">
        <w:rPr>
          <w:rFonts w:ascii="Times New Roman" w:hAnsi="Times New Roman" w:cs="Times New Roman"/>
          <w:b/>
          <w:sz w:val="24"/>
          <w:szCs w:val="24"/>
          <w:u w:val="single"/>
        </w:rPr>
        <w:t xml:space="preserve">ACUERDA: Primero: </w:t>
      </w:r>
      <w:r w:rsidRPr="00B76017">
        <w:rPr>
          <w:rFonts w:ascii="Times New Roman" w:hAnsi="Times New Roman" w:cs="Times New Roman"/>
          <w:sz w:val="24"/>
          <w:szCs w:val="24"/>
          <w:u w:val="single"/>
        </w:rPr>
        <w:t xml:space="preserve">Nombrar </w:t>
      </w:r>
      <w:proofErr w:type="spellStart"/>
      <w:r w:rsidRPr="00B76017">
        <w:rPr>
          <w:rFonts w:ascii="Times New Roman" w:hAnsi="Times New Roman" w:cs="Times New Roman"/>
          <w:sz w:val="24"/>
          <w:szCs w:val="24"/>
          <w:u w:val="single"/>
        </w:rPr>
        <w:t>La</w:t>
      </w:r>
      <w:r w:rsidRPr="00B76017">
        <w:rPr>
          <w:rFonts w:ascii="Times New Roman" w:eastAsia="Gulim" w:hAnsi="Times New Roman" w:cs="Times New Roman"/>
          <w:sz w:val="24"/>
          <w:szCs w:val="24"/>
          <w:u w:val="single"/>
        </w:rPr>
        <w:t>Comisión</w:t>
      </w:r>
      <w:proofErr w:type="spellEnd"/>
      <w:r w:rsidRPr="00B76017">
        <w:rPr>
          <w:rFonts w:ascii="Times New Roman" w:eastAsia="Gulim" w:hAnsi="Times New Roman" w:cs="Times New Roman"/>
          <w:sz w:val="24"/>
          <w:szCs w:val="24"/>
          <w:u w:val="single"/>
        </w:rPr>
        <w:t xml:space="preserve"> </w:t>
      </w:r>
      <w:r w:rsidRPr="00B76017">
        <w:rPr>
          <w:rFonts w:ascii="Times New Roman" w:hAnsi="Times New Roman" w:cs="Times New Roman"/>
          <w:sz w:val="24"/>
          <w:szCs w:val="24"/>
          <w:u w:val="single"/>
        </w:rPr>
        <w:t xml:space="preserve">Encargada de Elaboración del Plan Operativo Anual de </w:t>
      </w:r>
      <w:r w:rsidRPr="00B76017">
        <w:rPr>
          <w:rFonts w:ascii="Times New Roman" w:eastAsia="Gulim" w:hAnsi="Times New Roman" w:cs="Times New Roman"/>
          <w:sz w:val="24"/>
          <w:szCs w:val="24"/>
          <w:u w:val="single"/>
        </w:rPr>
        <w:t>la municipalidad de San Luis La Herradura, Departamento de La Paz, q</w:t>
      </w:r>
      <w:r w:rsidRPr="00B76017">
        <w:rPr>
          <w:rFonts w:ascii="Times New Roman" w:hAnsi="Times New Roman" w:cs="Times New Roman"/>
          <w:sz w:val="24"/>
          <w:szCs w:val="24"/>
          <w:u w:val="single"/>
        </w:rPr>
        <w:t xml:space="preserve">ue estará conformada por: Don Napoleón Armando </w:t>
      </w:r>
      <w:proofErr w:type="spellStart"/>
      <w:r w:rsidRPr="00B76017">
        <w:rPr>
          <w:rFonts w:ascii="Times New Roman" w:hAnsi="Times New Roman" w:cs="Times New Roman"/>
          <w:sz w:val="24"/>
          <w:szCs w:val="24"/>
          <w:u w:val="single"/>
        </w:rPr>
        <w:t>IrahetaJirón</w:t>
      </w:r>
      <w:proofErr w:type="spellEnd"/>
      <w:r w:rsidRPr="00B76017">
        <w:rPr>
          <w:rFonts w:ascii="Times New Roman" w:hAnsi="Times New Roman" w:cs="Times New Roman"/>
          <w:sz w:val="24"/>
          <w:szCs w:val="24"/>
          <w:u w:val="single"/>
        </w:rPr>
        <w:t xml:space="preserve">, Alcalde Municipal, </w:t>
      </w:r>
      <w:r w:rsidRPr="00B76017">
        <w:rPr>
          <w:rFonts w:ascii="Times New Roman" w:hAnsi="Times New Roman" w:cs="Times New Roman"/>
          <w:bCs/>
          <w:sz w:val="24"/>
          <w:szCs w:val="24"/>
          <w:u w:val="single"/>
        </w:rPr>
        <w:t xml:space="preserve">José </w:t>
      </w:r>
      <w:proofErr w:type="spellStart"/>
      <w:r w:rsidRPr="00B76017">
        <w:rPr>
          <w:rFonts w:ascii="Times New Roman" w:hAnsi="Times New Roman" w:cs="Times New Roman"/>
          <w:bCs/>
          <w:sz w:val="24"/>
          <w:szCs w:val="24"/>
          <w:u w:val="single"/>
        </w:rPr>
        <w:t>Isaí</w:t>
      </w:r>
      <w:proofErr w:type="spellEnd"/>
      <w:r w:rsidRPr="00B76017">
        <w:rPr>
          <w:rFonts w:ascii="Times New Roman" w:hAnsi="Times New Roman" w:cs="Times New Roman"/>
          <w:bCs/>
          <w:sz w:val="24"/>
          <w:szCs w:val="24"/>
          <w:u w:val="single"/>
        </w:rPr>
        <w:t xml:space="preserve"> Cerón Díaz, Primer Regidor Suplente,</w:t>
      </w:r>
      <w:r w:rsidRPr="00B76017">
        <w:rPr>
          <w:rFonts w:ascii="Times New Roman" w:eastAsia="Gulim" w:hAnsi="Times New Roman" w:cs="Times New Roman"/>
          <w:sz w:val="24"/>
          <w:szCs w:val="24"/>
          <w:u w:val="single"/>
        </w:rPr>
        <w:t xml:space="preserve"> Juan Carlos Flores, Gerente General,  señorita. </w:t>
      </w:r>
      <w:proofErr w:type="spellStart"/>
      <w:r w:rsidRPr="00B76017">
        <w:rPr>
          <w:rFonts w:ascii="Times New Roman" w:eastAsia="Gulim" w:hAnsi="Times New Roman" w:cs="Times New Roman"/>
          <w:sz w:val="24"/>
          <w:szCs w:val="24"/>
          <w:u w:val="single"/>
        </w:rPr>
        <w:t>Gabi</w:t>
      </w:r>
      <w:proofErr w:type="spellEnd"/>
      <w:r w:rsidRPr="00B76017">
        <w:rPr>
          <w:rFonts w:ascii="Times New Roman" w:eastAsia="Gulim" w:hAnsi="Times New Roman" w:cs="Times New Roman"/>
          <w:sz w:val="24"/>
          <w:szCs w:val="24"/>
          <w:u w:val="single"/>
        </w:rPr>
        <w:t xml:space="preserve"> de Jesús Elías Rivas. Jefa de Unidad Presupuestaria, Claudia </w:t>
      </w:r>
      <w:proofErr w:type="spellStart"/>
      <w:r w:rsidRPr="00B76017">
        <w:rPr>
          <w:rFonts w:ascii="Times New Roman" w:eastAsia="Gulim" w:hAnsi="Times New Roman" w:cs="Times New Roman"/>
          <w:sz w:val="24"/>
          <w:szCs w:val="24"/>
          <w:u w:val="single"/>
        </w:rPr>
        <w:t>Yesenia</w:t>
      </w:r>
      <w:proofErr w:type="spellEnd"/>
      <w:r w:rsidRPr="00B76017">
        <w:rPr>
          <w:rFonts w:ascii="Times New Roman" w:eastAsia="Gulim" w:hAnsi="Times New Roman" w:cs="Times New Roman"/>
          <w:sz w:val="24"/>
          <w:szCs w:val="24"/>
          <w:u w:val="single"/>
        </w:rPr>
        <w:t xml:space="preserve"> Martínez de </w:t>
      </w:r>
      <w:proofErr w:type="spellStart"/>
      <w:r w:rsidRPr="00B76017">
        <w:rPr>
          <w:rFonts w:ascii="Times New Roman" w:eastAsia="Gulim" w:hAnsi="Times New Roman" w:cs="Times New Roman"/>
          <w:sz w:val="24"/>
          <w:szCs w:val="24"/>
          <w:u w:val="single"/>
        </w:rPr>
        <w:t>Interiano</w:t>
      </w:r>
      <w:proofErr w:type="spellEnd"/>
      <w:r w:rsidRPr="00B76017">
        <w:rPr>
          <w:rFonts w:ascii="Times New Roman" w:eastAsia="Gulim" w:hAnsi="Times New Roman" w:cs="Times New Roman"/>
          <w:sz w:val="24"/>
          <w:szCs w:val="24"/>
          <w:u w:val="single"/>
        </w:rPr>
        <w:t xml:space="preserve">; Jefa de UACI., Arq. </w:t>
      </w:r>
      <w:proofErr w:type="spellStart"/>
      <w:r w:rsidRPr="00B76017">
        <w:rPr>
          <w:rFonts w:ascii="Times New Roman" w:eastAsia="Gulim" w:hAnsi="Times New Roman" w:cs="Times New Roman"/>
          <w:sz w:val="24"/>
          <w:szCs w:val="24"/>
          <w:u w:val="single"/>
        </w:rPr>
        <w:t>Wilber</w:t>
      </w:r>
      <w:proofErr w:type="spellEnd"/>
      <w:r w:rsidRPr="00B76017">
        <w:rPr>
          <w:rFonts w:ascii="Times New Roman" w:eastAsia="Gulim" w:hAnsi="Times New Roman" w:cs="Times New Roman"/>
          <w:sz w:val="24"/>
          <w:szCs w:val="24"/>
          <w:u w:val="single"/>
        </w:rPr>
        <w:t xml:space="preserve"> </w:t>
      </w:r>
      <w:proofErr w:type="spellStart"/>
      <w:r w:rsidRPr="00B76017">
        <w:rPr>
          <w:rFonts w:ascii="Times New Roman" w:eastAsia="Gulim" w:hAnsi="Times New Roman" w:cs="Times New Roman"/>
          <w:sz w:val="24"/>
          <w:szCs w:val="24"/>
          <w:u w:val="single"/>
        </w:rPr>
        <w:t>AsdrubalArevalo</w:t>
      </w:r>
      <w:proofErr w:type="spellEnd"/>
      <w:r w:rsidRPr="00B76017">
        <w:rPr>
          <w:rFonts w:ascii="Times New Roman" w:eastAsia="Gulim" w:hAnsi="Times New Roman" w:cs="Times New Roman"/>
          <w:sz w:val="24"/>
          <w:szCs w:val="24"/>
          <w:u w:val="single"/>
        </w:rPr>
        <w:t xml:space="preserve"> Villegas, Jefe de Proyectos </w:t>
      </w:r>
      <w:proofErr w:type="spellStart"/>
      <w:r w:rsidRPr="00B76017">
        <w:rPr>
          <w:rFonts w:ascii="Times New Roman" w:eastAsia="Gulim" w:hAnsi="Times New Roman" w:cs="Times New Roman"/>
          <w:sz w:val="24"/>
          <w:szCs w:val="24"/>
          <w:u w:val="single"/>
        </w:rPr>
        <w:t>ySeñorita</w:t>
      </w:r>
      <w:proofErr w:type="spellEnd"/>
      <w:r w:rsidRPr="00B76017">
        <w:rPr>
          <w:rFonts w:ascii="Times New Roman" w:eastAsia="Gulim" w:hAnsi="Times New Roman" w:cs="Times New Roman"/>
          <w:sz w:val="24"/>
          <w:szCs w:val="24"/>
          <w:u w:val="single"/>
        </w:rPr>
        <w:t xml:space="preserve"> </w:t>
      </w:r>
      <w:r w:rsidRPr="00B76017">
        <w:rPr>
          <w:rFonts w:ascii="Times New Roman" w:hAnsi="Times New Roman" w:cs="Times New Roman"/>
          <w:sz w:val="24"/>
          <w:szCs w:val="24"/>
          <w:u w:val="single"/>
        </w:rPr>
        <w:t xml:space="preserve"> Karla Maricela Rodríguez Orellana, </w:t>
      </w:r>
      <w:r w:rsidRPr="00B76017">
        <w:rPr>
          <w:rFonts w:ascii="Times New Roman" w:eastAsia="Gulim" w:hAnsi="Times New Roman" w:cs="Times New Roman"/>
          <w:sz w:val="24"/>
          <w:szCs w:val="24"/>
          <w:u w:val="single"/>
        </w:rPr>
        <w:t>Jefa Unidad Financiera</w:t>
      </w:r>
      <w:r w:rsidRPr="00B76017">
        <w:rPr>
          <w:rFonts w:ascii="Times New Roman" w:hAnsi="Times New Roman" w:cs="Times New Roman"/>
          <w:sz w:val="24"/>
          <w:szCs w:val="24"/>
          <w:u w:val="single"/>
        </w:rPr>
        <w:t xml:space="preserve">. </w:t>
      </w:r>
      <w:r>
        <w:rPr>
          <w:rFonts w:ascii="Times New Roman" w:hAnsi="Times New Roman" w:cs="Times New Roman"/>
          <w:b/>
          <w:sz w:val="24"/>
          <w:szCs w:val="24"/>
          <w:u w:val="single"/>
        </w:rPr>
        <w:t>Según-</w:t>
      </w:r>
      <w:r w:rsidRPr="00B76017">
        <w:rPr>
          <w:rFonts w:ascii="Times New Roman" w:hAnsi="Times New Roman" w:cs="Times New Roman"/>
          <w:b/>
          <w:sz w:val="24"/>
          <w:szCs w:val="24"/>
          <w:u w:val="single"/>
        </w:rPr>
        <w:t>do:</w:t>
      </w:r>
      <w:r w:rsidRPr="00B76017">
        <w:rPr>
          <w:rFonts w:ascii="Times New Roman" w:hAnsi="Times New Roman" w:cs="Times New Roman"/>
          <w:sz w:val="24"/>
          <w:szCs w:val="24"/>
          <w:u w:val="single"/>
        </w:rPr>
        <w:t xml:space="preserve"> Certifíquese y comuníquese para los demás efectos legales consi</w:t>
      </w:r>
      <w:r>
        <w:rPr>
          <w:rFonts w:ascii="Times New Roman" w:hAnsi="Times New Roman" w:cs="Times New Roman"/>
          <w:sz w:val="24"/>
          <w:szCs w:val="24"/>
          <w:u w:val="single"/>
        </w:rPr>
        <w:t>guientes……………….</w:t>
      </w:r>
    </w:p>
    <w:p w:rsidR="00992A11" w:rsidRPr="00B76017" w:rsidRDefault="00992A11" w:rsidP="00992A11">
      <w:pPr>
        <w:tabs>
          <w:tab w:val="left" w:pos="851"/>
        </w:tabs>
        <w:spacing w:after="0" w:line="240" w:lineRule="auto"/>
        <w:ind w:right="-93"/>
        <w:jc w:val="both"/>
        <w:rPr>
          <w:rFonts w:ascii="Times New Roman" w:hAnsi="Times New Roman" w:cs="Times New Roman"/>
          <w:b/>
          <w:bCs/>
          <w:sz w:val="24"/>
          <w:szCs w:val="24"/>
          <w:u w:val="single"/>
        </w:rPr>
      </w:pPr>
    </w:p>
    <w:p w:rsidR="00992A11" w:rsidRPr="00B76017" w:rsidRDefault="00992A11" w:rsidP="00992A11">
      <w:pPr>
        <w:tabs>
          <w:tab w:val="left" w:pos="851"/>
        </w:tabs>
        <w:spacing w:after="0" w:line="240" w:lineRule="auto"/>
        <w:ind w:right="-93"/>
        <w:jc w:val="both"/>
        <w:rPr>
          <w:rFonts w:ascii="Times New Roman" w:hAnsi="Times New Roman" w:cs="Times New Roman"/>
          <w:b/>
          <w:bCs/>
          <w:sz w:val="24"/>
          <w:szCs w:val="24"/>
          <w:u w:val="single"/>
        </w:rPr>
      </w:pPr>
    </w:p>
    <w:p w:rsidR="00992A11" w:rsidRPr="00B76017" w:rsidRDefault="00992A11" w:rsidP="00992A11">
      <w:pPr>
        <w:tabs>
          <w:tab w:val="left" w:pos="851"/>
        </w:tabs>
        <w:spacing w:after="0" w:line="240" w:lineRule="auto"/>
        <w:ind w:right="-93"/>
        <w:jc w:val="both"/>
        <w:rPr>
          <w:rFonts w:ascii="Times New Roman" w:eastAsia="Gulim" w:hAnsi="Times New Roman" w:cs="Times New Roman"/>
          <w:sz w:val="24"/>
          <w:szCs w:val="24"/>
          <w:u w:val="single"/>
        </w:rPr>
      </w:pPr>
      <w:r w:rsidRPr="00B76017">
        <w:rPr>
          <w:rFonts w:ascii="Times New Roman" w:hAnsi="Times New Roman" w:cs="Times New Roman"/>
          <w:b/>
          <w:bCs/>
          <w:sz w:val="24"/>
          <w:szCs w:val="24"/>
          <w:u w:val="single"/>
        </w:rPr>
        <w:t>ACUERDO NÚMERO CINCO.-</w:t>
      </w:r>
      <w:r w:rsidRPr="00B76017">
        <w:rPr>
          <w:rFonts w:ascii="Times New Roman" w:hAnsi="Times New Roman" w:cs="Times New Roman"/>
          <w:bCs/>
          <w:sz w:val="24"/>
          <w:szCs w:val="24"/>
          <w:u w:val="single"/>
        </w:rPr>
        <w:t xml:space="preserve">La Municipalidad de </w:t>
      </w:r>
      <w:r w:rsidRPr="00B76017">
        <w:rPr>
          <w:rFonts w:ascii="Times New Roman" w:hAnsi="Times New Roman" w:cs="Times New Roman"/>
          <w:sz w:val="24"/>
          <w:szCs w:val="24"/>
          <w:u w:val="single"/>
        </w:rPr>
        <w:t xml:space="preserve">Villa San Luis La Herradura Departamento de la Paz. </w:t>
      </w:r>
      <w:r w:rsidRPr="00B76017">
        <w:rPr>
          <w:rFonts w:ascii="Times New Roman" w:hAnsi="Times New Roman" w:cs="Times New Roman"/>
          <w:b/>
          <w:sz w:val="24"/>
          <w:szCs w:val="24"/>
          <w:u w:val="single"/>
        </w:rPr>
        <w:t>Considerando:</w:t>
      </w:r>
      <w:r w:rsidRPr="00B76017">
        <w:rPr>
          <w:rFonts w:ascii="Times New Roman" w:hAnsi="Times New Roman" w:cs="Times New Roman"/>
          <w:sz w:val="24"/>
          <w:szCs w:val="24"/>
          <w:u w:val="single"/>
        </w:rPr>
        <w:t xml:space="preserve"> a</w:t>
      </w:r>
      <w:r w:rsidRPr="00B76017">
        <w:rPr>
          <w:rFonts w:ascii="Times New Roman" w:hAnsi="Times New Roman" w:cs="Times New Roman"/>
          <w:b/>
          <w:sz w:val="24"/>
          <w:szCs w:val="24"/>
          <w:u w:val="single"/>
        </w:rPr>
        <w:t>)</w:t>
      </w:r>
      <w:r w:rsidRPr="00B76017">
        <w:rPr>
          <w:rFonts w:ascii="Times New Roman" w:hAnsi="Times New Roman" w:cs="Times New Roman"/>
          <w:sz w:val="24"/>
          <w:szCs w:val="24"/>
          <w:u w:val="single"/>
        </w:rPr>
        <w:t xml:space="preserve"> Después de haber presentado a la Corte de Cuentas de la </w:t>
      </w:r>
      <w:proofErr w:type="spellStart"/>
      <w:r w:rsidRPr="00B76017">
        <w:rPr>
          <w:rFonts w:ascii="Times New Roman" w:hAnsi="Times New Roman" w:cs="Times New Roman"/>
          <w:sz w:val="24"/>
          <w:szCs w:val="24"/>
          <w:u w:val="single"/>
        </w:rPr>
        <w:t>Republica</w:t>
      </w:r>
      <w:proofErr w:type="spellEnd"/>
      <w:r w:rsidRPr="00B76017">
        <w:rPr>
          <w:rFonts w:ascii="Times New Roman" w:hAnsi="Times New Roman" w:cs="Times New Roman"/>
          <w:sz w:val="24"/>
          <w:szCs w:val="24"/>
          <w:u w:val="single"/>
        </w:rPr>
        <w:t xml:space="preserve"> de El Salvador; Las Normas Técnicas de Control Interno Especificas NTCIE, de la Municipalidad de San Luis La Herradura, Departamento de La Paz, </w:t>
      </w:r>
      <w:r w:rsidRPr="00B76017">
        <w:rPr>
          <w:rFonts w:ascii="Times New Roman" w:hAnsi="Times New Roman" w:cs="Times New Roman"/>
          <w:sz w:val="24"/>
          <w:szCs w:val="24"/>
        </w:rPr>
        <w:t xml:space="preserve">para su aprobación; identificaron observaciones a las mismas que esta </w:t>
      </w:r>
      <w:r w:rsidRPr="00B76017">
        <w:rPr>
          <w:rFonts w:ascii="Times New Roman" w:hAnsi="Times New Roman" w:cs="Times New Roman"/>
          <w:sz w:val="24"/>
          <w:szCs w:val="24"/>
        </w:rPr>
        <w:lastRenderedPageBreak/>
        <w:t xml:space="preserve">municipalidad deberá superar. </w:t>
      </w:r>
      <w:r w:rsidRPr="00B76017">
        <w:rPr>
          <w:rFonts w:ascii="Times New Roman" w:hAnsi="Times New Roman" w:cs="Times New Roman"/>
          <w:b/>
          <w:sz w:val="24"/>
          <w:szCs w:val="24"/>
        </w:rPr>
        <w:t>b)</w:t>
      </w:r>
      <w:r w:rsidRPr="00B76017">
        <w:rPr>
          <w:rFonts w:ascii="Times New Roman" w:hAnsi="Times New Roman" w:cs="Times New Roman"/>
          <w:sz w:val="24"/>
          <w:szCs w:val="24"/>
        </w:rPr>
        <w:t xml:space="preserve"> La Circular de Licenciada Miriam del Carmen Granados Minero, Síndico Municipal y Presidenta de la Comisión de seguimiento para superar las observaciones por parte de la Corte de Cuentas de La República de las Normas Técnicas de Control Interno Especificas NTCIE. De esta municipalidad, de fecha 01 de abril del corriente año, en el que solicita se conforme Comisión </w:t>
      </w:r>
      <w:r w:rsidRPr="00B76017">
        <w:rPr>
          <w:rFonts w:ascii="Times New Roman" w:eastAsia="Gulim" w:hAnsi="Times New Roman" w:cs="Times New Roman"/>
          <w:sz w:val="24"/>
          <w:szCs w:val="24"/>
        </w:rPr>
        <w:t>Encargada para Elaboración del Plan Estratégico Participativo PEP, de este</w:t>
      </w:r>
      <w:r w:rsidRPr="00B76017">
        <w:rPr>
          <w:rFonts w:ascii="Times New Roman" w:hAnsi="Times New Roman" w:cs="Times New Roman"/>
          <w:sz w:val="24"/>
          <w:szCs w:val="24"/>
        </w:rPr>
        <w:t xml:space="preserve"> municipio. P</w:t>
      </w:r>
      <w:r w:rsidRPr="00B76017">
        <w:rPr>
          <w:rFonts w:ascii="Times New Roman" w:hAnsi="Times New Roman" w:cs="Times New Roman"/>
          <w:b/>
          <w:sz w:val="24"/>
          <w:szCs w:val="24"/>
          <w:u w:val="single"/>
        </w:rPr>
        <w:t>or Tanto</w:t>
      </w:r>
      <w:r w:rsidRPr="00B76017">
        <w:rPr>
          <w:rFonts w:ascii="Times New Roman" w:hAnsi="Times New Roman" w:cs="Times New Roman"/>
          <w:b/>
          <w:sz w:val="24"/>
          <w:szCs w:val="24"/>
        </w:rPr>
        <w:t>:</w:t>
      </w:r>
      <w:r w:rsidRPr="00B76017">
        <w:rPr>
          <w:rFonts w:ascii="Times New Roman" w:hAnsi="Times New Roman" w:cs="Times New Roman"/>
          <w:sz w:val="24"/>
          <w:szCs w:val="24"/>
        </w:rPr>
        <w:t xml:space="preserve"> El Concejo Municipal en uso de sus facultades que le confiere El Código Municipal y la Circular Externa CCR, No. 02/2018 de La Corte de Cuentas de La República, donde emite los lineamientos para la elaboración de las Normas Técnicas de Control Interno Específicas NTCIE, por cada entidad de sector público. </w:t>
      </w:r>
      <w:r w:rsidRPr="00B76017">
        <w:rPr>
          <w:rFonts w:ascii="Times New Roman" w:hAnsi="Times New Roman" w:cs="Times New Roman"/>
          <w:b/>
          <w:sz w:val="24"/>
          <w:szCs w:val="24"/>
          <w:u w:val="single"/>
        </w:rPr>
        <w:t xml:space="preserve">ACUERDA: Primero: </w:t>
      </w:r>
      <w:r w:rsidRPr="00B76017">
        <w:rPr>
          <w:rFonts w:ascii="Times New Roman" w:hAnsi="Times New Roman" w:cs="Times New Roman"/>
          <w:sz w:val="24"/>
          <w:szCs w:val="24"/>
          <w:u w:val="single"/>
        </w:rPr>
        <w:t xml:space="preserve">Nombrar </w:t>
      </w:r>
      <w:proofErr w:type="spellStart"/>
      <w:r w:rsidRPr="00B76017">
        <w:rPr>
          <w:rFonts w:ascii="Times New Roman" w:hAnsi="Times New Roman" w:cs="Times New Roman"/>
          <w:sz w:val="24"/>
          <w:szCs w:val="24"/>
          <w:u w:val="single"/>
        </w:rPr>
        <w:t>La</w:t>
      </w:r>
      <w:r w:rsidRPr="00B76017">
        <w:rPr>
          <w:rFonts w:ascii="Times New Roman" w:eastAsia="Gulim" w:hAnsi="Times New Roman" w:cs="Times New Roman"/>
          <w:sz w:val="24"/>
          <w:szCs w:val="24"/>
          <w:u w:val="single"/>
        </w:rPr>
        <w:t>Comisión</w:t>
      </w:r>
      <w:proofErr w:type="spellEnd"/>
      <w:r w:rsidRPr="00B76017">
        <w:rPr>
          <w:rFonts w:ascii="Times New Roman" w:eastAsia="Gulim" w:hAnsi="Times New Roman" w:cs="Times New Roman"/>
          <w:sz w:val="24"/>
          <w:szCs w:val="24"/>
          <w:u w:val="single"/>
        </w:rPr>
        <w:t xml:space="preserve"> Encargada para Elaboración del Plan Estratégico Participativo PEP, </w:t>
      </w:r>
      <w:r w:rsidRPr="00B76017">
        <w:rPr>
          <w:rFonts w:ascii="Times New Roman" w:hAnsi="Times New Roman" w:cs="Times New Roman"/>
          <w:sz w:val="24"/>
          <w:szCs w:val="24"/>
          <w:u w:val="single"/>
        </w:rPr>
        <w:t xml:space="preserve">de </w:t>
      </w:r>
      <w:r w:rsidRPr="00B76017">
        <w:rPr>
          <w:rFonts w:ascii="Times New Roman" w:eastAsia="Gulim" w:hAnsi="Times New Roman" w:cs="Times New Roman"/>
          <w:sz w:val="24"/>
          <w:szCs w:val="24"/>
          <w:u w:val="single"/>
        </w:rPr>
        <w:t>la municipalidad de San Luis La Herradura, Departamento de La Paz, q</w:t>
      </w:r>
      <w:r w:rsidRPr="00B76017">
        <w:rPr>
          <w:rFonts w:ascii="Times New Roman" w:hAnsi="Times New Roman" w:cs="Times New Roman"/>
          <w:sz w:val="24"/>
          <w:szCs w:val="24"/>
          <w:u w:val="single"/>
        </w:rPr>
        <w:t xml:space="preserve">ue estará conformada por: Don Napoleón Armando </w:t>
      </w:r>
      <w:proofErr w:type="spellStart"/>
      <w:r w:rsidRPr="00B76017">
        <w:rPr>
          <w:rFonts w:ascii="Times New Roman" w:hAnsi="Times New Roman" w:cs="Times New Roman"/>
          <w:sz w:val="24"/>
          <w:szCs w:val="24"/>
          <w:u w:val="single"/>
        </w:rPr>
        <w:t>IrahetaJirón</w:t>
      </w:r>
      <w:proofErr w:type="spellEnd"/>
      <w:r w:rsidRPr="00B76017">
        <w:rPr>
          <w:rFonts w:ascii="Times New Roman" w:hAnsi="Times New Roman" w:cs="Times New Roman"/>
          <w:sz w:val="24"/>
          <w:szCs w:val="24"/>
          <w:u w:val="single"/>
        </w:rPr>
        <w:t xml:space="preserve">, Alcalde </w:t>
      </w:r>
      <w:proofErr w:type="spellStart"/>
      <w:r w:rsidRPr="00B76017">
        <w:rPr>
          <w:rFonts w:ascii="Times New Roman" w:hAnsi="Times New Roman" w:cs="Times New Roman"/>
          <w:sz w:val="24"/>
          <w:szCs w:val="24"/>
          <w:u w:val="single"/>
        </w:rPr>
        <w:t>Municipal</w:t>
      </w:r>
      <w:proofErr w:type="gramStart"/>
      <w:r w:rsidRPr="00B76017">
        <w:rPr>
          <w:rFonts w:ascii="Times New Roman" w:hAnsi="Times New Roman" w:cs="Times New Roman"/>
          <w:sz w:val="24"/>
          <w:szCs w:val="24"/>
          <w:u w:val="single"/>
        </w:rPr>
        <w:t>;</w:t>
      </w:r>
      <w:r w:rsidRPr="00B76017">
        <w:rPr>
          <w:rFonts w:ascii="Times New Roman" w:hAnsi="Times New Roman" w:cs="Times New Roman"/>
          <w:bCs/>
          <w:sz w:val="24"/>
          <w:szCs w:val="24"/>
          <w:u w:val="single"/>
        </w:rPr>
        <w:t>YanoriEstefani</w:t>
      </w:r>
      <w:proofErr w:type="spellEnd"/>
      <w:proofErr w:type="gramEnd"/>
      <w:r w:rsidRPr="00B76017">
        <w:rPr>
          <w:rFonts w:ascii="Times New Roman" w:hAnsi="Times New Roman" w:cs="Times New Roman"/>
          <w:bCs/>
          <w:sz w:val="24"/>
          <w:szCs w:val="24"/>
          <w:u w:val="single"/>
        </w:rPr>
        <w:t xml:space="preserve"> Rodríguez </w:t>
      </w:r>
      <w:proofErr w:type="spellStart"/>
      <w:r w:rsidRPr="00B76017">
        <w:rPr>
          <w:rFonts w:ascii="Times New Roman" w:hAnsi="Times New Roman" w:cs="Times New Roman"/>
          <w:bCs/>
          <w:sz w:val="24"/>
          <w:szCs w:val="24"/>
          <w:u w:val="single"/>
        </w:rPr>
        <w:t>Benitez</w:t>
      </w:r>
      <w:proofErr w:type="spellEnd"/>
      <w:r w:rsidRPr="00B76017">
        <w:rPr>
          <w:rFonts w:ascii="Times New Roman" w:hAnsi="Times New Roman" w:cs="Times New Roman"/>
          <w:bCs/>
          <w:sz w:val="24"/>
          <w:szCs w:val="24"/>
          <w:u w:val="single"/>
        </w:rPr>
        <w:t xml:space="preserve">, Tercera Regidora Propietaria, José </w:t>
      </w:r>
      <w:proofErr w:type="spellStart"/>
      <w:r w:rsidRPr="00B76017">
        <w:rPr>
          <w:rFonts w:ascii="Times New Roman" w:hAnsi="Times New Roman" w:cs="Times New Roman"/>
          <w:bCs/>
          <w:sz w:val="24"/>
          <w:szCs w:val="24"/>
          <w:u w:val="single"/>
        </w:rPr>
        <w:t>Isaí</w:t>
      </w:r>
      <w:proofErr w:type="spellEnd"/>
      <w:r w:rsidRPr="00B76017">
        <w:rPr>
          <w:rFonts w:ascii="Times New Roman" w:hAnsi="Times New Roman" w:cs="Times New Roman"/>
          <w:bCs/>
          <w:sz w:val="24"/>
          <w:szCs w:val="24"/>
          <w:u w:val="single"/>
        </w:rPr>
        <w:t xml:space="preserve"> Cerón Díaz, Primer Regidor Suplente,</w:t>
      </w:r>
      <w:r w:rsidRPr="00B76017">
        <w:rPr>
          <w:rFonts w:ascii="Times New Roman" w:eastAsia="Gulim" w:hAnsi="Times New Roman" w:cs="Times New Roman"/>
          <w:sz w:val="24"/>
          <w:szCs w:val="24"/>
          <w:u w:val="single"/>
        </w:rPr>
        <w:t xml:space="preserve"> Juan Carlos Flores, Gerente General,  señorita. </w:t>
      </w:r>
      <w:proofErr w:type="spellStart"/>
      <w:r w:rsidRPr="00B76017">
        <w:rPr>
          <w:rFonts w:ascii="Times New Roman" w:eastAsia="Gulim" w:hAnsi="Times New Roman" w:cs="Times New Roman"/>
          <w:sz w:val="24"/>
          <w:szCs w:val="24"/>
          <w:u w:val="single"/>
        </w:rPr>
        <w:t>Gabi</w:t>
      </w:r>
      <w:proofErr w:type="spellEnd"/>
      <w:r w:rsidRPr="00B76017">
        <w:rPr>
          <w:rFonts w:ascii="Times New Roman" w:eastAsia="Gulim" w:hAnsi="Times New Roman" w:cs="Times New Roman"/>
          <w:sz w:val="24"/>
          <w:szCs w:val="24"/>
          <w:u w:val="single"/>
        </w:rPr>
        <w:t xml:space="preserve"> de Jesús Elías Rivas. Jefa de Unidad Presupuestaria, Claudia </w:t>
      </w:r>
      <w:proofErr w:type="spellStart"/>
      <w:r w:rsidRPr="00B76017">
        <w:rPr>
          <w:rFonts w:ascii="Times New Roman" w:eastAsia="Gulim" w:hAnsi="Times New Roman" w:cs="Times New Roman"/>
          <w:sz w:val="24"/>
          <w:szCs w:val="24"/>
          <w:u w:val="single"/>
        </w:rPr>
        <w:t>Yesenia</w:t>
      </w:r>
      <w:proofErr w:type="spellEnd"/>
      <w:r w:rsidRPr="00B76017">
        <w:rPr>
          <w:rFonts w:ascii="Times New Roman" w:eastAsia="Gulim" w:hAnsi="Times New Roman" w:cs="Times New Roman"/>
          <w:sz w:val="24"/>
          <w:szCs w:val="24"/>
          <w:u w:val="single"/>
        </w:rPr>
        <w:t xml:space="preserve"> Martínez de </w:t>
      </w:r>
      <w:proofErr w:type="spellStart"/>
      <w:r w:rsidRPr="00B76017">
        <w:rPr>
          <w:rFonts w:ascii="Times New Roman" w:eastAsia="Gulim" w:hAnsi="Times New Roman" w:cs="Times New Roman"/>
          <w:sz w:val="24"/>
          <w:szCs w:val="24"/>
          <w:u w:val="single"/>
        </w:rPr>
        <w:t>Interiano</w:t>
      </w:r>
      <w:proofErr w:type="spellEnd"/>
      <w:r w:rsidRPr="00B76017">
        <w:rPr>
          <w:rFonts w:ascii="Times New Roman" w:eastAsia="Gulim" w:hAnsi="Times New Roman" w:cs="Times New Roman"/>
          <w:sz w:val="24"/>
          <w:szCs w:val="24"/>
          <w:u w:val="single"/>
        </w:rPr>
        <w:t xml:space="preserve">; Jefa de UACI., Arq. </w:t>
      </w:r>
      <w:proofErr w:type="spellStart"/>
      <w:r w:rsidRPr="00B76017">
        <w:rPr>
          <w:rFonts w:ascii="Times New Roman" w:eastAsia="Gulim" w:hAnsi="Times New Roman" w:cs="Times New Roman"/>
          <w:sz w:val="24"/>
          <w:szCs w:val="24"/>
          <w:u w:val="single"/>
        </w:rPr>
        <w:t>Wilber</w:t>
      </w:r>
      <w:proofErr w:type="spellEnd"/>
      <w:r w:rsidRPr="00B76017">
        <w:rPr>
          <w:rFonts w:ascii="Times New Roman" w:eastAsia="Gulim" w:hAnsi="Times New Roman" w:cs="Times New Roman"/>
          <w:sz w:val="24"/>
          <w:szCs w:val="24"/>
          <w:u w:val="single"/>
        </w:rPr>
        <w:t xml:space="preserve"> </w:t>
      </w:r>
      <w:proofErr w:type="spellStart"/>
      <w:r w:rsidRPr="00B76017">
        <w:rPr>
          <w:rFonts w:ascii="Times New Roman" w:eastAsia="Gulim" w:hAnsi="Times New Roman" w:cs="Times New Roman"/>
          <w:sz w:val="24"/>
          <w:szCs w:val="24"/>
          <w:u w:val="single"/>
        </w:rPr>
        <w:t>AsdrubalArevalo</w:t>
      </w:r>
      <w:proofErr w:type="spellEnd"/>
      <w:r w:rsidRPr="00B76017">
        <w:rPr>
          <w:rFonts w:ascii="Times New Roman" w:eastAsia="Gulim" w:hAnsi="Times New Roman" w:cs="Times New Roman"/>
          <w:sz w:val="24"/>
          <w:szCs w:val="24"/>
          <w:u w:val="single"/>
        </w:rPr>
        <w:t xml:space="preserve"> Villegas, Jefe de Proyectos, Señorita </w:t>
      </w:r>
      <w:r w:rsidRPr="00B76017">
        <w:rPr>
          <w:rFonts w:ascii="Times New Roman" w:hAnsi="Times New Roman" w:cs="Times New Roman"/>
          <w:sz w:val="24"/>
          <w:szCs w:val="24"/>
          <w:u w:val="single"/>
        </w:rPr>
        <w:t xml:space="preserve">Karla Maricela Rodríguez Orellana, </w:t>
      </w:r>
      <w:r w:rsidRPr="00B76017">
        <w:rPr>
          <w:rFonts w:ascii="Times New Roman" w:eastAsia="Gulim" w:hAnsi="Times New Roman" w:cs="Times New Roman"/>
          <w:sz w:val="24"/>
          <w:szCs w:val="24"/>
          <w:u w:val="single"/>
        </w:rPr>
        <w:t xml:space="preserve">Jefa Unidad Financiera; Licencia-do Oscar Armando Montano Chacón; Jefe UATM, y Lic. Manuel Antonio </w:t>
      </w:r>
      <w:proofErr w:type="spellStart"/>
      <w:r w:rsidRPr="00B76017">
        <w:rPr>
          <w:rFonts w:ascii="Times New Roman" w:eastAsia="Gulim" w:hAnsi="Times New Roman" w:cs="Times New Roman"/>
          <w:sz w:val="24"/>
          <w:szCs w:val="24"/>
          <w:u w:val="single"/>
        </w:rPr>
        <w:t>Osegueda</w:t>
      </w:r>
      <w:proofErr w:type="spellEnd"/>
      <w:r w:rsidRPr="00B76017">
        <w:rPr>
          <w:rFonts w:ascii="Times New Roman" w:eastAsia="Gulim" w:hAnsi="Times New Roman" w:cs="Times New Roman"/>
          <w:sz w:val="24"/>
          <w:szCs w:val="24"/>
          <w:u w:val="single"/>
        </w:rPr>
        <w:t xml:space="preserve"> Cuevas, Jefe de Servicios Públicos Municipales</w:t>
      </w:r>
      <w:r w:rsidRPr="00B76017">
        <w:rPr>
          <w:rFonts w:ascii="Times New Roman" w:hAnsi="Times New Roman" w:cs="Times New Roman"/>
          <w:sz w:val="24"/>
          <w:szCs w:val="24"/>
          <w:u w:val="single"/>
        </w:rPr>
        <w:t xml:space="preserve">. </w:t>
      </w:r>
      <w:r w:rsidRPr="00B76017">
        <w:rPr>
          <w:rFonts w:ascii="Times New Roman" w:hAnsi="Times New Roman" w:cs="Times New Roman"/>
          <w:b/>
          <w:sz w:val="24"/>
          <w:szCs w:val="24"/>
          <w:u w:val="single"/>
        </w:rPr>
        <w:t>Segundo:</w:t>
      </w:r>
      <w:r w:rsidRPr="00B76017">
        <w:rPr>
          <w:rFonts w:ascii="Times New Roman" w:hAnsi="Times New Roman" w:cs="Times New Roman"/>
          <w:sz w:val="24"/>
          <w:szCs w:val="24"/>
          <w:u w:val="single"/>
        </w:rPr>
        <w:t xml:space="preserve"> Certifíquese y comuníquese para los demás efectos legales consiguientes…………………………………………......................................</w:t>
      </w:r>
    </w:p>
    <w:p w:rsidR="00992A11" w:rsidRPr="00B76017" w:rsidRDefault="00992A11" w:rsidP="00992A11">
      <w:pPr>
        <w:rPr>
          <w:rFonts w:ascii="Times New Roman" w:eastAsia="Gulim" w:hAnsi="Times New Roman" w:cs="Times New Roman"/>
          <w:sz w:val="24"/>
          <w:szCs w:val="24"/>
          <w:u w:val="single"/>
        </w:rPr>
      </w:pPr>
    </w:p>
    <w:p w:rsidR="00992A11" w:rsidRPr="00B76017" w:rsidRDefault="00992A11" w:rsidP="00992A11">
      <w:pPr>
        <w:autoSpaceDE w:val="0"/>
        <w:autoSpaceDN w:val="0"/>
        <w:adjustRightInd w:val="0"/>
        <w:spacing w:after="0" w:line="240" w:lineRule="auto"/>
        <w:jc w:val="both"/>
        <w:rPr>
          <w:rFonts w:ascii="Times New Roman" w:hAnsi="Times New Roman" w:cs="Times New Roman"/>
          <w:sz w:val="24"/>
          <w:szCs w:val="24"/>
          <w:u w:val="single"/>
        </w:rPr>
      </w:pPr>
      <w:r w:rsidRPr="00B76017">
        <w:rPr>
          <w:rFonts w:ascii="Times New Roman" w:hAnsi="Times New Roman" w:cs="Times New Roman"/>
          <w:b/>
          <w:bCs/>
          <w:sz w:val="24"/>
          <w:szCs w:val="24"/>
          <w:u w:val="single"/>
        </w:rPr>
        <w:t xml:space="preserve">ACUERDO NÚMERO SEIS: </w:t>
      </w:r>
      <w:r w:rsidRPr="00B76017">
        <w:rPr>
          <w:rFonts w:ascii="Times New Roman" w:hAnsi="Times New Roman" w:cs="Times New Roman"/>
          <w:bCs/>
          <w:sz w:val="24"/>
          <w:szCs w:val="24"/>
          <w:u w:val="single"/>
        </w:rPr>
        <w:t xml:space="preserve">La Municipalidad </w:t>
      </w:r>
      <w:proofErr w:type="spellStart"/>
      <w:r w:rsidRPr="00B76017">
        <w:rPr>
          <w:rFonts w:ascii="Times New Roman" w:hAnsi="Times New Roman" w:cs="Times New Roman"/>
          <w:bCs/>
          <w:sz w:val="24"/>
          <w:szCs w:val="24"/>
          <w:u w:val="single"/>
        </w:rPr>
        <w:t>de</w:t>
      </w:r>
      <w:r w:rsidRPr="00B76017">
        <w:rPr>
          <w:rFonts w:ascii="Times New Roman" w:hAnsi="Times New Roman" w:cs="Times New Roman"/>
          <w:sz w:val="24"/>
          <w:szCs w:val="24"/>
          <w:u w:val="single"/>
        </w:rPr>
        <w:t>Villa</w:t>
      </w:r>
      <w:proofErr w:type="spellEnd"/>
      <w:r w:rsidRPr="00B76017">
        <w:rPr>
          <w:rFonts w:ascii="Times New Roman" w:hAnsi="Times New Roman" w:cs="Times New Roman"/>
          <w:sz w:val="24"/>
          <w:szCs w:val="24"/>
          <w:u w:val="single"/>
        </w:rPr>
        <w:t xml:space="preserve"> San Luis La Herradura, Departa-</w:t>
      </w:r>
      <w:proofErr w:type="spellStart"/>
      <w:r w:rsidRPr="00B76017">
        <w:rPr>
          <w:rFonts w:ascii="Times New Roman" w:hAnsi="Times New Roman" w:cs="Times New Roman"/>
          <w:sz w:val="24"/>
          <w:szCs w:val="24"/>
          <w:u w:val="single"/>
        </w:rPr>
        <w:t>mento</w:t>
      </w:r>
      <w:proofErr w:type="spellEnd"/>
      <w:r w:rsidRPr="00B76017">
        <w:rPr>
          <w:rFonts w:ascii="Times New Roman" w:hAnsi="Times New Roman" w:cs="Times New Roman"/>
          <w:sz w:val="24"/>
          <w:szCs w:val="24"/>
          <w:u w:val="single"/>
        </w:rPr>
        <w:t xml:space="preserve"> de la Paz, </w:t>
      </w:r>
      <w:proofErr w:type="spellStart"/>
      <w:r w:rsidRPr="00B76017">
        <w:rPr>
          <w:rFonts w:ascii="Times New Roman" w:hAnsi="Times New Roman" w:cs="Times New Roman"/>
          <w:b/>
          <w:sz w:val="24"/>
          <w:szCs w:val="24"/>
          <w:u w:val="single"/>
        </w:rPr>
        <w:t>Considerando:a</w:t>
      </w:r>
      <w:proofErr w:type="spellEnd"/>
      <w:r w:rsidRPr="00B76017">
        <w:rPr>
          <w:rFonts w:ascii="Times New Roman" w:hAnsi="Times New Roman" w:cs="Times New Roman"/>
          <w:b/>
          <w:sz w:val="24"/>
          <w:szCs w:val="24"/>
          <w:u w:val="single"/>
        </w:rPr>
        <w:t xml:space="preserve">) </w:t>
      </w:r>
      <w:r w:rsidRPr="00B76017">
        <w:rPr>
          <w:rFonts w:ascii="Times New Roman" w:hAnsi="Times New Roman" w:cs="Times New Roman"/>
          <w:sz w:val="24"/>
          <w:szCs w:val="24"/>
          <w:u w:val="single"/>
        </w:rPr>
        <w:t xml:space="preserve">El Memorándum del señor César Alonso Villalta Reyes, Tesorero Municipal, en el que solicita Acuerdo Municipal de </w:t>
      </w:r>
      <w:r w:rsidRPr="00B76017">
        <w:rPr>
          <w:rFonts w:ascii="Times New Roman" w:eastAsia="Gulim" w:hAnsi="Times New Roman" w:cs="Times New Roman"/>
          <w:sz w:val="24"/>
          <w:szCs w:val="24"/>
        </w:rPr>
        <w:t xml:space="preserve">autorización, para transferir fondos de la cuenta No. 00260145928 Proyecto: “Construcción de concreto hidráulico en calle final del Cantón El Llano hacia Río Viejo, hacia la cuenta No. 00260146380 del proyecto: “Construcción de concreto hidráulico en calle principal de Barrio Guadalupe al Cantón El Llano; por error involuntario se canceló una Planilla, por un monto de: $ 2,504.09 de la cuenta del proyecto del Barrio Guadalupe antes </w:t>
      </w:r>
      <w:proofErr w:type="spellStart"/>
      <w:r w:rsidRPr="00B76017">
        <w:rPr>
          <w:rFonts w:ascii="Times New Roman" w:eastAsia="Gulim" w:hAnsi="Times New Roman" w:cs="Times New Roman"/>
          <w:sz w:val="24"/>
          <w:szCs w:val="24"/>
        </w:rPr>
        <w:t>mencionada.</w:t>
      </w:r>
      <w:r w:rsidRPr="00B76017">
        <w:rPr>
          <w:rFonts w:ascii="Times New Roman" w:hAnsi="Times New Roman" w:cs="Times New Roman"/>
          <w:b/>
          <w:sz w:val="24"/>
          <w:szCs w:val="24"/>
          <w:u w:val="single"/>
        </w:rPr>
        <w:t>Por</w:t>
      </w:r>
      <w:proofErr w:type="spellEnd"/>
      <w:r w:rsidRPr="00B76017">
        <w:rPr>
          <w:rFonts w:ascii="Times New Roman" w:hAnsi="Times New Roman" w:cs="Times New Roman"/>
          <w:b/>
          <w:sz w:val="24"/>
          <w:szCs w:val="24"/>
          <w:u w:val="single"/>
        </w:rPr>
        <w:t xml:space="preserve"> </w:t>
      </w:r>
      <w:proofErr w:type="spellStart"/>
      <w:r w:rsidRPr="00B76017">
        <w:rPr>
          <w:rFonts w:ascii="Times New Roman" w:hAnsi="Times New Roman" w:cs="Times New Roman"/>
          <w:b/>
          <w:sz w:val="24"/>
          <w:szCs w:val="24"/>
          <w:u w:val="single"/>
        </w:rPr>
        <w:t>Tanto:</w:t>
      </w:r>
      <w:r w:rsidRPr="00B76017">
        <w:rPr>
          <w:rFonts w:ascii="Times New Roman" w:hAnsi="Times New Roman" w:cs="Times New Roman"/>
          <w:sz w:val="24"/>
          <w:szCs w:val="24"/>
        </w:rPr>
        <w:t>El</w:t>
      </w:r>
      <w:proofErr w:type="spellEnd"/>
      <w:r w:rsidRPr="00B76017">
        <w:rPr>
          <w:rFonts w:ascii="Times New Roman" w:hAnsi="Times New Roman" w:cs="Times New Roman"/>
          <w:sz w:val="24"/>
          <w:szCs w:val="24"/>
        </w:rPr>
        <w:t xml:space="preserve"> Concejo Municipal en uso de sus facultades que le confiere El Código Municipal. </w:t>
      </w:r>
      <w:r w:rsidRPr="00B76017">
        <w:rPr>
          <w:rFonts w:ascii="Times New Roman" w:hAnsi="Times New Roman" w:cs="Times New Roman"/>
          <w:b/>
          <w:sz w:val="24"/>
          <w:szCs w:val="24"/>
          <w:u w:val="single"/>
        </w:rPr>
        <w:t xml:space="preserve">ACUERDA: Primero: </w:t>
      </w:r>
      <w:r w:rsidRPr="00B76017">
        <w:rPr>
          <w:rFonts w:ascii="Times New Roman" w:hAnsi="Times New Roman" w:cs="Times New Roman"/>
          <w:sz w:val="24"/>
          <w:szCs w:val="24"/>
          <w:u w:val="single"/>
        </w:rPr>
        <w:t xml:space="preserve">Autorizar al señor: César Alonso Villalta Reyes, Tesorero Municipal, efectúe el traslado de fondos de la Cuenta No. </w:t>
      </w:r>
      <w:r w:rsidRPr="00B76017">
        <w:rPr>
          <w:rFonts w:ascii="Times New Roman" w:eastAsia="Gulim" w:hAnsi="Times New Roman" w:cs="Times New Roman"/>
          <w:sz w:val="24"/>
          <w:szCs w:val="24"/>
          <w:u w:val="single"/>
        </w:rPr>
        <w:t xml:space="preserve">No. 00260145928 Proyecto: “Construcción de concreto hidráulico en calle final del Cantón El Llano hacia Río Viejo, hacia la cuenta No. 00260146380 del proyecto: “Construcción de concreto hidráulico en calle principal de Barrio Guadalupe al Cantón El Llano; por un monto de: Dos mil quinientos cuatro 09/100 Dólares Estadounidenses ($ 2,504.09)por el pago de planilla de </w:t>
      </w:r>
      <w:proofErr w:type="spellStart"/>
      <w:r w:rsidRPr="00B76017">
        <w:rPr>
          <w:rFonts w:ascii="Times New Roman" w:eastAsia="Gulim" w:hAnsi="Times New Roman" w:cs="Times New Roman"/>
          <w:sz w:val="24"/>
          <w:szCs w:val="24"/>
          <w:u w:val="single"/>
        </w:rPr>
        <w:t>trabajadores.</w:t>
      </w:r>
      <w:r w:rsidRPr="00B76017">
        <w:rPr>
          <w:rFonts w:ascii="Times New Roman" w:hAnsi="Times New Roman" w:cs="Times New Roman"/>
          <w:b/>
          <w:sz w:val="24"/>
          <w:szCs w:val="24"/>
          <w:u w:val="single"/>
        </w:rPr>
        <w:t>Segundo</w:t>
      </w:r>
      <w:proofErr w:type="spellEnd"/>
      <w:r w:rsidRPr="00B76017">
        <w:rPr>
          <w:rFonts w:ascii="Times New Roman" w:hAnsi="Times New Roman" w:cs="Times New Roman"/>
          <w:b/>
          <w:sz w:val="24"/>
          <w:szCs w:val="24"/>
          <w:u w:val="single"/>
        </w:rPr>
        <w:t>:</w:t>
      </w:r>
      <w:r w:rsidRPr="00B76017">
        <w:rPr>
          <w:rFonts w:ascii="Times New Roman" w:hAnsi="Times New Roman" w:cs="Times New Roman"/>
          <w:sz w:val="24"/>
          <w:szCs w:val="24"/>
          <w:u w:val="single"/>
        </w:rPr>
        <w:t xml:space="preserve"> Certifíquese y comuníquese para los demás efectos legales consiguientes….……………………………..</w:t>
      </w:r>
    </w:p>
    <w:p w:rsidR="00992A11" w:rsidRPr="00B76017" w:rsidRDefault="00992A11" w:rsidP="00992A11">
      <w:pPr>
        <w:autoSpaceDE w:val="0"/>
        <w:autoSpaceDN w:val="0"/>
        <w:adjustRightInd w:val="0"/>
        <w:spacing w:after="0" w:line="240" w:lineRule="auto"/>
        <w:jc w:val="both"/>
        <w:rPr>
          <w:rFonts w:ascii="Times New Roman" w:hAnsi="Times New Roman" w:cs="Times New Roman"/>
          <w:b/>
          <w:sz w:val="24"/>
          <w:szCs w:val="24"/>
        </w:rPr>
      </w:pPr>
    </w:p>
    <w:p w:rsidR="00992A11" w:rsidRDefault="00992A11" w:rsidP="00992A11">
      <w:pPr>
        <w:autoSpaceDE w:val="0"/>
        <w:autoSpaceDN w:val="0"/>
        <w:adjustRightInd w:val="0"/>
        <w:spacing w:after="0" w:line="240" w:lineRule="auto"/>
        <w:jc w:val="both"/>
        <w:rPr>
          <w:rFonts w:ascii="Times New Roman" w:hAnsi="Times New Roman" w:cs="Times New Roman"/>
          <w:b/>
          <w:sz w:val="24"/>
          <w:szCs w:val="24"/>
          <w:u w:val="single"/>
        </w:rPr>
      </w:pPr>
    </w:p>
    <w:p w:rsidR="00992A11" w:rsidRPr="00B76017" w:rsidRDefault="00992A11" w:rsidP="00992A11">
      <w:pPr>
        <w:autoSpaceDE w:val="0"/>
        <w:autoSpaceDN w:val="0"/>
        <w:adjustRightInd w:val="0"/>
        <w:spacing w:after="0" w:line="240" w:lineRule="auto"/>
        <w:jc w:val="both"/>
        <w:rPr>
          <w:rFonts w:ascii="Times New Roman" w:hAnsi="Times New Roman" w:cs="Times New Roman"/>
          <w:sz w:val="24"/>
          <w:szCs w:val="24"/>
          <w:u w:val="single"/>
        </w:rPr>
      </w:pPr>
      <w:r w:rsidRPr="00B76017">
        <w:rPr>
          <w:rFonts w:ascii="Times New Roman" w:hAnsi="Times New Roman" w:cs="Times New Roman"/>
          <w:b/>
          <w:sz w:val="24"/>
          <w:szCs w:val="24"/>
          <w:u w:val="single"/>
        </w:rPr>
        <w:t xml:space="preserve">ACUERDO NÚMERO </w:t>
      </w:r>
      <w:proofErr w:type="spellStart"/>
      <w:r w:rsidRPr="00B76017">
        <w:rPr>
          <w:rFonts w:ascii="Times New Roman" w:hAnsi="Times New Roman" w:cs="Times New Roman"/>
          <w:b/>
          <w:sz w:val="24"/>
          <w:szCs w:val="24"/>
          <w:u w:val="single"/>
        </w:rPr>
        <w:t>SIETE</w:t>
      </w:r>
      <w:proofErr w:type="gramStart"/>
      <w:r w:rsidRPr="00B76017">
        <w:rPr>
          <w:rFonts w:ascii="Times New Roman" w:hAnsi="Times New Roman" w:cs="Times New Roman"/>
          <w:b/>
          <w:sz w:val="24"/>
          <w:szCs w:val="24"/>
          <w:u w:val="single"/>
        </w:rPr>
        <w:t>:</w:t>
      </w:r>
      <w:r w:rsidRPr="00B76017">
        <w:rPr>
          <w:rFonts w:ascii="Times New Roman" w:hAnsi="Times New Roman" w:cs="Times New Roman"/>
          <w:sz w:val="24"/>
          <w:szCs w:val="24"/>
          <w:u w:val="single"/>
        </w:rPr>
        <w:t>La</w:t>
      </w:r>
      <w:proofErr w:type="spellEnd"/>
      <w:proofErr w:type="gramEnd"/>
      <w:r w:rsidRPr="00B76017">
        <w:rPr>
          <w:rFonts w:ascii="Times New Roman" w:hAnsi="Times New Roman" w:cs="Times New Roman"/>
          <w:sz w:val="24"/>
          <w:szCs w:val="24"/>
          <w:u w:val="single"/>
        </w:rPr>
        <w:t xml:space="preserve"> Municipalidad de San Luis La Herradura, Departa-</w:t>
      </w:r>
      <w:proofErr w:type="spellStart"/>
      <w:r w:rsidRPr="00B76017">
        <w:rPr>
          <w:rFonts w:ascii="Times New Roman" w:hAnsi="Times New Roman" w:cs="Times New Roman"/>
          <w:sz w:val="24"/>
          <w:szCs w:val="24"/>
          <w:u w:val="single"/>
        </w:rPr>
        <w:t>mento</w:t>
      </w:r>
      <w:proofErr w:type="spellEnd"/>
      <w:r w:rsidRPr="00B76017">
        <w:rPr>
          <w:rFonts w:ascii="Times New Roman" w:hAnsi="Times New Roman" w:cs="Times New Roman"/>
          <w:sz w:val="24"/>
          <w:szCs w:val="24"/>
          <w:u w:val="single"/>
        </w:rPr>
        <w:t xml:space="preserve"> de la Paz, Considerando: </w:t>
      </w:r>
      <w:r w:rsidRPr="00B76017">
        <w:rPr>
          <w:rFonts w:ascii="Times New Roman" w:hAnsi="Times New Roman" w:cs="Times New Roman"/>
          <w:b/>
          <w:sz w:val="24"/>
          <w:szCs w:val="24"/>
          <w:u w:val="single"/>
        </w:rPr>
        <w:t>a)</w:t>
      </w:r>
      <w:r w:rsidRPr="00B76017">
        <w:rPr>
          <w:rFonts w:ascii="Times New Roman" w:hAnsi="Times New Roman" w:cs="Times New Roman"/>
          <w:sz w:val="24"/>
          <w:szCs w:val="24"/>
          <w:u w:val="single"/>
        </w:rPr>
        <w:t xml:space="preserve"> </w:t>
      </w:r>
      <w:proofErr w:type="spellStart"/>
      <w:r w:rsidRPr="00B76017">
        <w:rPr>
          <w:rFonts w:ascii="Times New Roman" w:hAnsi="Times New Roman" w:cs="Times New Roman"/>
          <w:sz w:val="24"/>
          <w:szCs w:val="24"/>
          <w:u w:val="single"/>
        </w:rPr>
        <w:t>ElMandamiento</w:t>
      </w:r>
      <w:proofErr w:type="spellEnd"/>
      <w:r w:rsidRPr="00B76017">
        <w:rPr>
          <w:rFonts w:ascii="Times New Roman" w:hAnsi="Times New Roman" w:cs="Times New Roman"/>
          <w:sz w:val="24"/>
          <w:szCs w:val="24"/>
          <w:u w:val="single"/>
        </w:rPr>
        <w:t xml:space="preserve"> de Ingreso a nombre de la Alcaldía Municipal de San Luis La Herradura. No.101475,</w:t>
      </w:r>
      <w:r w:rsidRPr="00B76017">
        <w:rPr>
          <w:rFonts w:ascii="Times New Roman" w:hAnsi="Times New Roman" w:cs="Times New Roman"/>
          <w:sz w:val="24"/>
          <w:szCs w:val="24"/>
        </w:rPr>
        <w:t xml:space="preserve"> emitido por la Fiscalía General de la República, División de la Defensa de los Intereses del Estado Departamento de Representa-</w:t>
      </w:r>
      <w:proofErr w:type="spellStart"/>
      <w:r w:rsidRPr="00B76017">
        <w:rPr>
          <w:rFonts w:ascii="Times New Roman" w:hAnsi="Times New Roman" w:cs="Times New Roman"/>
          <w:sz w:val="24"/>
          <w:szCs w:val="24"/>
        </w:rPr>
        <w:t>ción</w:t>
      </w:r>
      <w:proofErr w:type="spellEnd"/>
      <w:r w:rsidRPr="00B76017">
        <w:rPr>
          <w:rFonts w:ascii="Times New Roman" w:hAnsi="Times New Roman" w:cs="Times New Roman"/>
          <w:sz w:val="24"/>
          <w:szCs w:val="24"/>
        </w:rPr>
        <w:t xml:space="preserve"> Judicial, por multa impuesta al Jefe de Cuentas corrientes de la Alcaldía Municipal de San Luis la Herradura, Departamento de la Paz, por no haber contestado el traslado requerido según expediente administrativo No.206-2016; por un </w:t>
      </w:r>
      <w:r w:rsidRPr="00B76017">
        <w:rPr>
          <w:rFonts w:ascii="Times New Roman" w:hAnsi="Times New Roman" w:cs="Times New Roman"/>
          <w:sz w:val="24"/>
          <w:szCs w:val="24"/>
        </w:rPr>
        <w:lastRenderedPageBreak/>
        <w:t xml:space="preserve">monto de: Cincuenta y siete 14/100 Dólares Estadounidenses; ($57.14). </w:t>
      </w:r>
      <w:r w:rsidRPr="00B76017">
        <w:rPr>
          <w:rFonts w:ascii="Times New Roman" w:hAnsi="Times New Roman" w:cs="Times New Roman"/>
          <w:b/>
          <w:sz w:val="24"/>
          <w:szCs w:val="24"/>
          <w:u w:val="single"/>
        </w:rPr>
        <w:t xml:space="preserve">Por </w:t>
      </w:r>
      <w:proofErr w:type="spellStart"/>
      <w:r w:rsidRPr="00B76017">
        <w:rPr>
          <w:rFonts w:ascii="Times New Roman" w:hAnsi="Times New Roman" w:cs="Times New Roman"/>
          <w:b/>
          <w:sz w:val="24"/>
          <w:szCs w:val="24"/>
          <w:u w:val="single"/>
        </w:rPr>
        <w:t>Tanto</w:t>
      </w:r>
      <w:proofErr w:type="gramStart"/>
      <w:r w:rsidRPr="00B76017">
        <w:rPr>
          <w:rFonts w:ascii="Times New Roman" w:hAnsi="Times New Roman" w:cs="Times New Roman"/>
          <w:b/>
          <w:sz w:val="24"/>
          <w:szCs w:val="24"/>
          <w:u w:val="single"/>
        </w:rPr>
        <w:t>:</w:t>
      </w:r>
      <w:r w:rsidRPr="00B76017">
        <w:rPr>
          <w:rFonts w:ascii="Times New Roman" w:hAnsi="Times New Roman" w:cs="Times New Roman"/>
          <w:sz w:val="24"/>
          <w:szCs w:val="24"/>
        </w:rPr>
        <w:t>El</w:t>
      </w:r>
      <w:proofErr w:type="spellEnd"/>
      <w:proofErr w:type="gramEnd"/>
      <w:r w:rsidRPr="00B76017">
        <w:rPr>
          <w:rFonts w:ascii="Times New Roman" w:hAnsi="Times New Roman" w:cs="Times New Roman"/>
          <w:sz w:val="24"/>
          <w:szCs w:val="24"/>
        </w:rPr>
        <w:t xml:space="preserve"> Concejo Municipal en uso de sus facultades que le confiere El Código Municipal. </w:t>
      </w:r>
      <w:r w:rsidRPr="00B76017">
        <w:rPr>
          <w:rFonts w:ascii="Times New Roman" w:hAnsi="Times New Roman" w:cs="Times New Roman"/>
          <w:b/>
          <w:sz w:val="24"/>
          <w:szCs w:val="24"/>
          <w:u w:val="single"/>
        </w:rPr>
        <w:t>ACUERDA:</w:t>
      </w:r>
      <w:r w:rsidRPr="00B76017">
        <w:rPr>
          <w:rFonts w:ascii="Times New Roman" w:hAnsi="Times New Roman" w:cs="Times New Roman"/>
          <w:sz w:val="24"/>
          <w:szCs w:val="24"/>
          <w:u w:val="single"/>
        </w:rPr>
        <w:t xml:space="preserve"> Autorizar al Tesorero </w:t>
      </w:r>
      <w:proofErr w:type="spellStart"/>
      <w:r w:rsidRPr="00B76017">
        <w:rPr>
          <w:rFonts w:ascii="Times New Roman" w:hAnsi="Times New Roman" w:cs="Times New Roman"/>
          <w:sz w:val="24"/>
          <w:szCs w:val="24"/>
          <w:u w:val="single"/>
        </w:rPr>
        <w:t>Muni-cipal</w:t>
      </w:r>
      <w:proofErr w:type="spellEnd"/>
      <w:r w:rsidRPr="00B76017">
        <w:rPr>
          <w:rFonts w:ascii="Times New Roman" w:hAnsi="Times New Roman" w:cs="Times New Roman"/>
          <w:sz w:val="24"/>
          <w:szCs w:val="24"/>
          <w:u w:val="single"/>
        </w:rPr>
        <w:t xml:space="preserve">, señor Cesar Alonso Villalta Reyes, para que realice la erogación de fondos de la cuenta de Fondos Propios o Fondo Común Municipal;  por la cantidad de: Cincuenta y Siete 14/100 Dólares de los Estados Unidos de América ($57.14); a nombre de: Dirección General de Tesorería. En concepto de multa impuesta al Jefe de Cuentas corrientes de la Alcaldía Municipal de San Luis la Herradura, Departamento de la </w:t>
      </w:r>
      <w:proofErr w:type="spellStart"/>
      <w:r w:rsidRPr="00B76017">
        <w:rPr>
          <w:rFonts w:ascii="Times New Roman" w:hAnsi="Times New Roman" w:cs="Times New Roman"/>
          <w:sz w:val="24"/>
          <w:szCs w:val="24"/>
          <w:u w:val="single"/>
        </w:rPr>
        <w:t>Paz.</w:t>
      </w:r>
      <w:r w:rsidRPr="00B76017">
        <w:rPr>
          <w:rFonts w:ascii="Times New Roman" w:hAnsi="Times New Roman" w:cs="Times New Roman"/>
          <w:b/>
          <w:sz w:val="24"/>
          <w:szCs w:val="24"/>
          <w:u w:val="single"/>
        </w:rPr>
        <w:t>Segundo:</w:t>
      </w:r>
      <w:r w:rsidRPr="00B76017">
        <w:rPr>
          <w:rFonts w:ascii="Times New Roman" w:hAnsi="Times New Roman" w:cs="Times New Roman"/>
          <w:sz w:val="24"/>
          <w:szCs w:val="24"/>
          <w:u w:val="single"/>
        </w:rPr>
        <w:t>Certifíquese</w:t>
      </w:r>
      <w:proofErr w:type="spellEnd"/>
      <w:r w:rsidRPr="00B76017">
        <w:rPr>
          <w:rFonts w:ascii="Times New Roman" w:hAnsi="Times New Roman" w:cs="Times New Roman"/>
          <w:sz w:val="24"/>
          <w:szCs w:val="24"/>
          <w:u w:val="single"/>
        </w:rPr>
        <w:t xml:space="preserve"> y Notifíquese para los demás efectos legales consiguientes…………………………………….</w:t>
      </w:r>
    </w:p>
    <w:p w:rsidR="00992A11" w:rsidRDefault="00992A11" w:rsidP="00992A11">
      <w:pPr>
        <w:autoSpaceDE w:val="0"/>
        <w:autoSpaceDN w:val="0"/>
        <w:adjustRightInd w:val="0"/>
        <w:spacing w:after="0" w:line="240" w:lineRule="auto"/>
        <w:jc w:val="both"/>
        <w:rPr>
          <w:rFonts w:ascii="Times New Roman" w:hAnsi="Times New Roman" w:cs="Times New Roman"/>
          <w:sz w:val="28"/>
          <w:szCs w:val="28"/>
          <w:u w:val="single"/>
        </w:rPr>
      </w:pPr>
    </w:p>
    <w:p w:rsidR="00992A11" w:rsidRPr="00B76017" w:rsidRDefault="00992A11" w:rsidP="00992A11">
      <w:pPr>
        <w:autoSpaceDE w:val="0"/>
        <w:autoSpaceDN w:val="0"/>
        <w:adjustRightInd w:val="0"/>
        <w:spacing w:after="0" w:line="240" w:lineRule="auto"/>
        <w:jc w:val="both"/>
        <w:rPr>
          <w:rFonts w:ascii="Times New Roman" w:hAnsi="Times New Roman" w:cs="Times New Roman"/>
          <w:sz w:val="28"/>
          <w:szCs w:val="28"/>
          <w:u w:val="single"/>
        </w:rPr>
      </w:pPr>
    </w:p>
    <w:p w:rsidR="00992A11" w:rsidRPr="00B76017" w:rsidRDefault="00992A11" w:rsidP="00992A11">
      <w:pPr>
        <w:spacing w:after="0" w:line="240" w:lineRule="auto"/>
        <w:jc w:val="both"/>
        <w:rPr>
          <w:rFonts w:ascii="Times New Roman" w:eastAsia="Gulim" w:hAnsi="Times New Roman" w:cs="Times New Roman"/>
          <w:sz w:val="24"/>
          <w:szCs w:val="24"/>
        </w:rPr>
      </w:pPr>
      <w:r w:rsidRPr="00B76017">
        <w:rPr>
          <w:rFonts w:ascii="Times New Roman" w:hAnsi="Times New Roman" w:cs="Times New Roman"/>
          <w:b/>
          <w:sz w:val="24"/>
          <w:szCs w:val="24"/>
          <w:u w:val="single"/>
        </w:rPr>
        <w:t>ACUERDO NÚMERO OCHO</w:t>
      </w:r>
      <w:r w:rsidRPr="00B76017">
        <w:rPr>
          <w:rFonts w:ascii="Times New Roman" w:hAnsi="Times New Roman" w:cs="Times New Roman"/>
          <w:sz w:val="24"/>
          <w:szCs w:val="24"/>
          <w:u w:val="single"/>
        </w:rPr>
        <w:t xml:space="preserve">: El Concejo Municipal de la Villa San Luis la Herradura Departamento de la Paz, </w:t>
      </w:r>
      <w:r w:rsidRPr="00B76017">
        <w:rPr>
          <w:rFonts w:ascii="Times New Roman" w:hAnsi="Times New Roman" w:cs="Times New Roman"/>
          <w:b/>
          <w:sz w:val="24"/>
          <w:szCs w:val="24"/>
          <w:u w:val="single"/>
        </w:rPr>
        <w:t>Considerando:</w:t>
      </w:r>
      <w:r>
        <w:rPr>
          <w:rFonts w:ascii="Times New Roman" w:hAnsi="Times New Roman" w:cs="Times New Roman"/>
          <w:b/>
          <w:sz w:val="24"/>
          <w:szCs w:val="24"/>
          <w:u w:val="single"/>
        </w:rPr>
        <w:t xml:space="preserve"> </w:t>
      </w:r>
      <w:r w:rsidRPr="00B76017">
        <w:rPr>
          <w:rFonts w:ascii="Times New Roman" w:hAnsi="Times New Roman" w:cs="Times New Roman"/>
          <w:b/>
          <w:sz w:val="24"/>
          <w:szCs w:val="24"/>
          <w:u w:val="single"/>
        </w:rPr>
        <w:t>a)</w:t>
      </w:r>
      <w:r w:rsidRPr="00B76017">
        <w:rPr>
          <w:rFonts w:ascii="Times New Roman" w:eastAsia="Gulim" w:hAnsi="Times New Roman" w:cs="Times New Roman"/>
          <w:sz w:val="24"/>
          <w:szCs w:val="24"/>
          <w:u w:val="single"/>
        </w:rPr>
        <w:t xml:space="preserve"> El Memorándum de la Jefa de la Unidad de Adquisiciones y Contrataciones Institucional UACI. Local, de fecha seis de abril del corriente año</w:t>
      </w:r>
      <w:r w:rsidRPr="00B76017">
        <w:rPr>
          <w:rFonts w:ascii="Times New Roman" w:eastAsia="Gulim" w:hAnsi="Times New Roman" w:cs="Times New Roman"/>
          <w:sz w:val="24"/>
          <w:szCs w:val="24"/>
        </w:rPr>
        <w:t xml:space="preserve">, en el que solicita autorización, del proceso Código LG. 066A-2022/AMSLH; para “La Compra de Material Eléctrico; para el Mantenimiento del Alumbrado Público” del Municipio de San Luis La Herradura. </w:t>
      </w:r>
      <w:r w:rsidRPr="00B76017">
        <w:rPr>
          <w:rFonts w:ascii="Times New Roman" w:eastAsia="Gulim" w:hAnsi="Times New Roman" w:cs="Times New Roman"/>
          <w:b/>
          <w:sz w:val="24"/>
          <w:szCs w:val="24"/>
          <w:u w:val="single"/>
        </w:rPr>
        <w:t>b)</w:t>
      </w:r>
      <w:r w:rsidRPr="00B76017">
        <w:rPr>
          <w:rFonts w:ascii="Times New Roman" w:eastAsia="Gulim" w:hAnsi="Times New Roman" w:cs="Times New Roman"/>
          <w:sz w:val="24"/>
          <w:szCs w:val="24"/>
          <w:u w:val="single"/>
        </w:rPr>
        <w:t xml:space="preserve"> El cuadro comparativo de Ofertas del Proceso de Libre Gestión 066-A-2022/AMSLH. Para </w:t>
      </w:r>
      <w:r w:rsidRPr="00B76017">
        <w:rPr>
          <w:rFonts w:ascii="Times New Roman" w:eastAsia="Gulim" w:hAnsi="Times New Roman" w:cs="Times New Roman"/>
          <w:sz w:val="24"/>
          <w:szCs w:val="24"/>
        </w:rPr>
        <w:t xml:space="preserve">“La Compra de Material Eléctrico; para el Mantenimiento de Alumbrado </w:t>
      </w:r>
      <w:proofErr w:type="spellStart"/>
      <w:r w:rsidRPr="00B76017">
        <w:rPr>
          <w:rFonts w:ascii="Times New Roman" w:eastAsia="Gulim" w:hAnsi="Times New Roman" w:cs="Times New Roman"/>
          <w:sz w:val="24"/>
          <w:szCs w:val="24"/>
        </w:rPr>
        <w:t>Público”del</w:t>
      </w:r>
      <w:proofErr w:type="spellEnd"/>
      <w:r w:rsidRPr="00B76017">
        <w:rPr>
          <w:rFonts w:ascii="Times New Roman" w:eastAsia="Gulim" w:hAnsi="Times New Roman" w:cs="Times New Roman"/>
          <w:sz w:val="24"/>
          <w:szCs w:val="24"/>
        </w:rPr>
        <w:t xml:space="preserve"> Municipio de San Luis La Herradura, en el que </w:t>
      </w:r>
      <w:proofErr w:type="spellStart"/>
      <w:r w:rsidRPr="00B76017">
        <w:rPr>
          <w:rFonts w:ascii="Times New Roman" w:eastAsia="Gulim" w:hAnsi="Times New Roman" w:cs="Times New Roman"/>
          <w:sz w:val="24"/>
          <w:szCs w:val="24"/>
        </w:rPr>
        <w:t>participola</w:t>
      </w:r>
      <w:proofErr w:type="spellEnd"/>
      <w:r w:rsidRPr="00B76017">
        <w:rPr>
          <w:rFonts w:ascii="Times New Roman" w:eastAsia="Gulim" w:hAnsi="Times New Roman" w:cs="Times New Roman"/>
          <w:sz w:val="24"/>
          <w:szCs w:val="24"/>
        </w:rPr>
        <w:t xml:space="preserve"> única Empresa “JIREH” SUMINISTROS ELÉCTRICOS, GUSTAVO ERNES-TO MAYORGA CÓRDOVA.; por parte de la Unidad de Adquisiciones y Contrataciones Institucional UACI. Local. En la que recomienda se Adjudique la compra a la Empresa: “JIREH” SUMINISTROS ELÉCTRICOS, GUSTAVO ERNESTO MAYORGA CÓRDO</w:t>
      </w:r>
      <w:r>
        <w:rPr>
          <w:rFonts w:ascii="Times New Roman" w:eastAsia="Gulim" w:hAnsi="Times New Roman" w:cs="Times New Roman"/>
          <w:sz w:val="24"/>
          <w:szCs w:val="24"/>
        </w:rPr>
        <w:t>-</w:t>
      </w:r>
      <w:r w:rsidRPr="00B76017">
        <w:rPr>
          <w:rFonts w:ascii="Times New Roman" w:eastAsia="Gulim" w:hAnsi="Times New Roman" w:cs="Times New Roman"/>
          <w:sz w:val="24"/>
          <w:szCs w:val="24"/>
        </w:rPr>
        <w:t xml:space="preserve">VA.; por un monto de: Dos mil novecientos cuarenta y cuatro 50/100 Dólares Estadounidenses; ($ 2,944.50), por cumplir con las especificaciones requeridas en el presente proceso. </w:t>
      </w:r>
      <w:r w:rsidRPr="00B76017">
        <w:rPr>
          <w:rFonts w:ascii="Times New Roman" w:eastAsia="Gulim" w:hAnsi="Times New Roman" w:cs="Times New Roman"/>
          <w:b/>
          <w:sz w:val="24"/>
          <w:szCs w:val="24"/>
          <w:u w:val="single"/>
        </w:rPr>
        <w:t>Por Tanto</w:t>
      </w:r>
      <w:r w:rsidRPr="00B76017">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B76017">
        <w:rPr>
          <w:rFonts w:ascii="Times New Roman" w:eastAsia="Gulim" w:hAnsi="Times New Roman" w:cs="Times New Roman"/>
          <w:b/>
          <w:sz w:val="24"/>
          <w:szCs w:val="24"/>
          <w:u w:val="single"/>
        </w:rPr>
        <w:t>ACUERDA: Primero:</w:t>
      </w:r>
      <w:r w:rsidRPr="00B76017">
        <w:rPr>
          <w:rFonts w:ascii="Times New Roman" w:eastAsia="Gulim" w:hAnsi="Times New Roman" w:cs="Times New Roman"/>
          <w:sz w:val="24"/>
          <w:szCs w:val="24"/>
          <w:u w:val="single"/>
        </w:rPr>
        <w:t xml:space="preserve"> Se Adjudica a la Empresa: </w:t>
      </w:r>
      <w:r w:rsidRPr="00B76017">
        <w:rPr>
          <w:rFonts w:ascii="Times New Roman" w:eastAsia="Gulim" w:hAnsi="Times New Roman" w:cs="Times New Roman"/>
          <w:b/>
          <w:sz w:val="24"/>
          <w:szCs w:val="24"/>
          <w:u w:val="single"/>
        </w:rPr>
        <w:t>JIREH” SUMINISTROS ELÉCTRICOS, GUSTAVO ERNESTO MAYORGA CÓRDOVA</w:t>
      </w:r>
      <w:r w:rsidRPr="00B76017">
        <w:rPr>
          <w:rFonts w:ascii="Times New Roman" w:eastAsia="Gulim" w:hAnsi="Times New Roman" w:cs="Times New Roman"/>
          <w:sz w:val="24"/>
          <w:szCs w:val="24"/>
          <w:u w:val="single"/>
        </w:rPr>
        <w:t xml:space="preserve">.; NIT. No. 0614-020897-105-4 y Número de Registro 308303-3; por un monto de: </w:t>
      </w:r>
      <w:r w:rsidRPr="00B76017">
        <w:rPr>
          <w:rFonts w:ascii="Times New Roman" w:eastAsia="Gulim" w:hAnsi="Times New Roman" w:cs="Times New Roman"/>
          <w:b/>
          <w:sz w:val="24"/>
          <w:szCs w:val="24"/>
          <w:u w:val="single"/>
        </w:rPr>
        <w:t>Dos mil novecientos cuarenta y cuatro 50/100 Dólares Estadounidenses; ($ 2,944.50);</w:t>
      </w:r>
      <w:r w:rsidRPr="00B76017">
        <w:rPr>
          <w:rFonts w:ascii="Times New Roman" w:eastAsia="Gulim" w:hAnsi="Times New Roman" w:cs="Times New Roman"/>
          <w:sz w:val="24"/>
          <w:szCs w:val="24"/>
          <w:u w:val="single"/>
        </w:rPr>
        <w:t>Compra de Material Eléctrico; para el Mantenimiento  de Alumbrado Público del Municipio de San Luis La Herradura. Según el detalle siguiente:………….......................................................................</w:t>
      </w:r>
    </w:p>
    <w:p w:rsidR="00992A11" w:rsidRPr="00B76017" w:rsidRDefault="00992A11" w:rsidP="00992A11">
      <w:pPr>
        <w:spacing w:after="0" w:line="240" w:lineRule="auto"/>
        <w:jc w:val="both"/>
        <w:rPr>
          <w:rFonts w:ascii="Times New Roman" w:eastAsia="Gulim" w:hAnsi="Times New Roman" w:cs="Times New Roman"/>
          <w:sz w:val="24"/>
          <w:szCs w:val="24"/>
          <w:u w:val="single"/>
        </w:rPr>
      </w:pPr>
    </w:p>
    <w:tbl>
      <w:tblPr>
        <w:tblStyle w:val="Tablaconcuadrcula"/>
        <w:tblW w:w="8784" w:type="dxa"/>
        <w:tblLayout w:type="fixed"/>
        <w:tblLook w:val="04A0"/>
      </w:tblPr>
      <w:tblGrid>
        <w:gridCol w:w="704"/>
        <w:gridCol w:w="751"/>
        <w:gridCol w:w="1234"/>
        <w:gridCol w:w="2409"/>
        <w:gridCol w:w="1276"/>
        <w:gridCol w:w="1134"/>
        <w:gridCol w:w="1276"/>
      </w:tblGrid>
      <w:tr w:rsidR="00992A11" w:rsidRPr="00B76017" w:rsidTr="00A515A5">
        <w:tc>
          <w:tcPr>
            <w:tcW w:w="5098" w:type="dxa"/>
            <w:gridSpan w:val="4"/>
            <w:shd w:val="clear" w:color="auto" w:fill="B6DDE8" w:themeFill="accent5" w:themeFillTint="66"/>
            <w:vAlign w:val="center"/>
          </w:tcPr>
          <w:p w:rsidR="00992A11" w:rsidRPr="00B76017" w:rsidRDefault="00992A11" w:rsidP="00A515A5">
            <w:pPr>
              <w:jc w:val="center"/>
              <w:rPr>
                <w:rFonts w:ascii="Times New Roman" w:eastAsia="Gulim" w:hAnsi="Times New Roman" w:cs="Times New Roman"/>
                <w:sz w:val="24"/>
                <w:szCs w:val="24"/>
              </w:rPr>
            </w:pPr>
            <w:r w:rsidRPr="00B76017">
              <w:rPr>
                <w:rFonts w:ascii="Times New Roman" w:eastAsia="Gulim" w:hAnsi="Times New Roman" w:cs="Times New Roman"/>
                <w:sz w:val="24"/>
                <w:szCs w:val="24"/>
              </w:rPr>
              <w:t>CONDICIONES</w:t>
            </w:r>
          </w:p>
        </w:tc>
        <w:tc>
          <w:tcPr>
            <w:tcW w:w="3686" w:type="dxa"/>
            <w:gridSpan w:val="3"/>
            <w:shd w:val="clear" w:color="auto" w:fill="B6DDE8" w:themeFill="accent5" w:themeFillTint="66"/>
          </w:tcPr>
          <w:p w:rsidR="00992A11" w:rsidRPr="00B76017" w:rsidRDefault="00992A11" w:rsidP="00A515A5">
            <w:pPr>
              <w:jc w:val="center"/>
              <w:rPr>
                <w:rFonts w:ascii="Times New Roman" w:eastAsia="Gulim" w:hAnsi="Times New Roman" w:cs="Times New Roman"/>
                <w:sz w:val="24"/>
                <w:szCs w:val="24"/>
              </w:rPr>
            </w:pPr>
            <w:r w:rsidRPr="00B76017">
              <w:rPr>
                <w:rFonts w:ascii="Times New Roman" w:eastAsia="Gulim" w:hAnsi="Times New Roman" w:cs="Times New Roman"/>
              </w:rPr>
              <w:t>JIREH” SUMINISTROS ELÉCTRICOS, GUSTAVO ERNESTO MAYORGA CÓRDOVA</w:t>
            </w:r>
          </w:p>
        </w:tc>
      </w:tr>
      <w:tr w:rsidR="00992A11" w:rsidRPr="00B76017" w:rsidTr="00A515A5">
        <w:tc>
          <w:tcPr>
            <w:tcW w:w="704" w:type="dxa"/>
            <w:shd w:val="clear" w:color="auto" w:fill="B6DDE8" w:themeFill="accent5" w:themeFillTint="66"/>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ITEM</w:t>
            </w:r>
          </w:p>
          <w:p w:rsidR="00992A11" w:rsidRPr="00B76017" w:rsidRDefault="00992A11" w:rsidP="00A515A5">
            <w:pPr>
              <w:jc w:val="both"/>
              <w:rPr>
                <w:rFonts w:ascii="Times New Roman" w:eastAsia="Gulim" w:hAnsi="Times New Roman" w:cs="Times New Roman"/>
                <w:sz w:val="18"/>
                <w:szCs w:val="18"/>
              </w:rPr>
            </w:pPr>
          </w:p>
        </w:tc>
        <w:tc>
          <w:tcPr>
            <w:tcW w:w="751" w:type="dxa"/>
            <w:shd w:val="clear" w:color="auto" w:fill="B6DDE8" w:themeFill="accent5" w:themeFillTint="66"/>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CANT.</w:t>
            </w:r>
          </w:p>
        </w:tc>
        <w:tc>
          <w:tcPr>
            <w:tcW w:w="1234" w:type="dxa"/>
            <w:shd w:val="clear" w:color="auto" w:fill="B6DDE8" w:themeFill="accent5" w:themeFillTint="66"/>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UNIDAD DE MEDIDA</w:t>
            </w:r>
          </w:p>
        </w:tc>
        <w:tc>
          <w:tcPr>
            <w:tcW w:w="2409" w:type="dxa"/>
            <w:shd w:val="clear" w:color="auto" w:fill="B6DDE8" w:themeFill="accent5" w:themeFillTint="66"/>
          </w:tcPr>
          <w:p w:rsidR="00992A11" w:rsidRPr="00B76017" w:rsidRDefault="00992A11" w:rsidP="00A515A5">
            <w:pPr>
              <w:jc w:val="center"/>
              <w:rPr>
                <w:rFonts w:ascii="Times New Roman" w:eastAsia="Gulim" w:hAnsi="Times New Roman" w:cs="Times New Roman"/>
                <w:sz w:val="18"/>
                <w:szCs w:val="18"/>
              </w:rPr>
            </w:pPr>
            <w:r w:rsidRPr="00B76017">
              <w:rPr>
                <w:rFonts w:ascii="Times New Roman" w:eastAsia="Gulim" w:hAnsi="Times New Roman" w:cs="Times New Roman"/>
                <w:sz w:val="18"/>
                <w:szCs w:val="18"/>
              </w:rPr>
              <w:t>DESCRIPCIÓN</w:t>
            </w:r>
          </w:p>
        </w:tc>
        <w:tc>
          <w:tcPr>
            <w:tcW w:w="1276" w:type="dxa"/>
            <w:shd w:val="clear" w:color="auto" w:fill="B6DDE8" w:themeFill="accent5" w:themeFillTint="66"/>
          </w:tcPr>
          <w:p w:rsidR="00992A11" w:rsidRPr="00B76017" w:rsidRDefault="00992A11" w:rsidP="00A515A5">
            <w:pPr>
              <w:jc w:val="center"/>
              <w:rPr>
                <w:rFonts w:ascii="Times New Roman" w:eastAsia="Gulim" w:hAnsi="Times New Roman" w:cs="Times New Roman"/>
                <w:sz w:val="18"/>
                <w:szCs w:val="18"/>
              </w:rPr>
            </w:pPr>
            <w:r w:rsidRPr="00B76017">
              <w:rPr>
                <w:rFonts w:ascii="Times New Roman" w:eastAsia="Gulim" w:hAnsi="Times New Roman" w:cs="Times New Roman"/>
                <w:sz w:val="18"/>
                <w:szCs w:val="18"/>
              </w:rPr>
              <w:t>MARCA OFERTADA</w:t>
            </w:r>
          </w:p>
        </w:tc>
        <w:tc>
          <w:tcPr>
            <w:tcW w:w="1134" w:type="dxa"/>
            <w:shd w:val="clear" w:color="auto" w:fill="B6DDE8" w:themeFill="accent5" w:themeFillTint="66"/>
          </w:tcPr>
          <w:p w:rsidR="00992A11" w:rsidRPr="00B76017" w:rsidRDefault="00992A11" w:rsidP="00A515A5">
            <w:pPr>
              <w:jc w:val="center"/>
              <w:rPr>
                <w:rFonts w:ascii="Times New Roman" w:eastAsia="Gulim" w:hAnsi="Times New Roman" w:cs="Times New Roman"/>
                <w:sz w:val="18"/>
                <w:szCs w:val="18"/>
              </w:rPr>
            </w:pPr>
            <w:r w:rsidRPr="00B76017">
              <w:rPr>
                <w:rFonts w:ascii="Times New Roman" w:eastAsia="Gulim" w:hAnsi="Times New Roman" w:cs="Times New Roman"/>
                <w:sz w:val="18"/>
                <w:szCs w:val="18"/>
              </w:rPr>
              <w:t>PRECIO UNITARIO</w:t>
            </w:r>
          </w:p>
        </w:tc>
        <w:tc>
          <w:tcPr>
            <w:tcW w:w="1276" w:type="dxa"/>
            <w:shd w:val="clear" w:color="auto" w:fill="B6DDE8" w:themeFill="accent5" w:themeFillTint="66"/>
          </w:tcPr>
          <w:p w:rsidR="00992A11" w:rsidRPr="00B76017" w:rsidRDefault="00992A11" w:rsidP="00A515A5">
            <w:pPr>
              <w:jc w:val="center"/>
              <w:rPr>
                <w:rFonts w:ascii="Times New Roman" w:eastAsia="Gulim" w:hAnsi="Times New Roman" w:cs="Times New Roman"/>
                <w:sz w:val="18"/>
                <w:szCs w:val="18"/>
              </w:rPr>
            </w:pPr>
            <w:r w:rsidRPr="00B76017">
              <w:rPr>
                <w:rFonts w:ascii="Times New Roman" w:eastAsia="Gulim" w:hAnsi="Times New Roman" w:cs="Times New Roman"/>
                <w:sz w:val="18"/>
                <w:szCs w:val="18"/>
              </w:rPr>
              <w:t>TOTAL</w:t>
            </w:r>
          </w:p>
        </w:tc>
      </w:tr>
      <w:tr w:rsidR="00992A11" w:rsidRPr="00B76017" w:rsidTr="00A515A5">
        <w:tc>
          <w:tcPr>
            <w:tcW w:w="70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1</w:t>
            </w:r>
          </w:p>
        </w:tc>
        <w:tc>
          <w:tcPr>
            <w:tcW w:w="751"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30</w:t>
            </w:r>
          </w:p>
        </w:tc>
        <w:tc>
          <w:tcPr>
            <w:tcW w:w="123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UND.</w:t>
            </w:r>
          </w:p>
        </w:tc>
        <w:tc>
          <w:tcPr>
            <w:tcW w:w="2409"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 xml:space="preserve">LÁMPARATIPO CAMPA-NA 240/120-E40 LED DE 50 WTS. </w:t>
            </w:r>
          </w:p>
        </w:tc>
        <w:tc>
          <w:tcPr>
            <w:tcW w:w="1276" w:type="dxa"/>
          </w:tcPr>
          <w:p w:rsidR="00992A11" w:rsidRPr="00B76017" w:rsidRDefault="00992A11" w:rsidP="00A515A5">
            <w:pPr>
              <w:jc w:val="both"/>
              <w:rPr>
                <w:rFonts w:ascii="Times New Roman" w:eastAsia="Gulim" w:hAnsi="Times New Roman" w:cs="Times New Roman"/>
                <w:sz w:val="18"/>
                <w:szCs w:val="18"/>
              </w:rPr>
            </w:pPr>
          </w:p>
        </w:tc>
        <w:tc>
          <w:tcPr>
            <w:tcW w:w="113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    62.00</w:t>
            </w:r>
          </w:p>
        </w:tc>
        <w:tc>
          <w:tcPr>
            <w:tcW w:w="1276"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   1,860.00</w:t>
            </w:r>
          </w:p>
        </w:tc>
      </w:tr>
      <w:tr w:rsidR="00992A11" w:rsidRPr="00B76017" w:rsidTr="00A515A5">
        <w:tc>
          <w:tcPr>
            <w:tcW w:w="70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2</w:t>
            </w:r>
          </w:p>
        </w:tc>
        <w:tc>
          <w:tcPr>
            <w:tcW w:w="751"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100</w:t>
            </w:r>
          </w:p>
        </w:tc>
        <w:tc>
          <w:tcPr>
            <w:tcW w:w="1234" w:type="dxa"/>
          </w:tcPr>
          <w:p w:rsidR="00992A11" w:rsidRPr="00B76017" w:rsidRDefault="00992A11" w:rsidP="00A515A5">
            <w:r w:rsidRPr="00B76017">
              <w:rPr>
                <w:rFonts w:ascii="Times New Roman" w:eastAsia="Gulim" w:hAnsi="Times New Roman" w:cs="Times New Roman"/>
                <w:sz w:val="18"/>
                <w:szCs w:val="18"/>
              </w:rPr>
              <w:t>UND.</w:t>
            </w:r>
          </w:p>
        </w:tc>
        <w:tc>
          <w:tcPr>
            <w:tcW w:w="2409"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FOTOCELDA 240/120.</w:t>
            </w:r>
          </w:p>
        </w:tc>
        <w:tc>
          <w:tcPr>
            <w:tcW w:w="1276" w:type="dxa"/>
          </w:tcPr>
          <w:p w:rsidR="00992A11" w:rsidRPr="00B76017" w:rsidRDefault="00992A11" w:rsidP="00A515A5">
            <w:pPr>
              <w:jc w:val="both"/>
              <w:rPr>
                <w:rFonts w:ascii="Times New Roman" w:eastAsia="Gulim" w:hAnsi="Times New Roman" w:cs="Times New Roman"/>
                <w:sz w:val="18"/>
                <w:szCs w:val="18"/>
              </w:rPr>
            </w:pPr>
          </w:p>
        </w:tc>
        <w:tc>
          <w:tcPr>
            <w:tcW w:w="113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      6.95</w:t>
            </w:r>
          </w:p>
        </w:tc>
        <w:tc>
          <w:tcPr>
            <w:tcW w:w="1276"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       695.00</w:t>
            </w:r>
          </w:p>
        </w:tc>
      </w:tr>
      <w:tr w:rsidR="00992A11" w:rsidRPr="00B76017" w:rsidTr="00A515A5">
        <w:tc>
          <w:tcPr>
            <w:tcW w:w="70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3</w:t>
            </w:r>
          </w:p>
        </w:tc>
        <w:tc>
          <w:tcPr>
            <w:tcW w:w="751"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50</w:t>
            </w:r>
          </w:p>
        </w:tc>
        <w:tc>
          <w:tcPr>
            <w:tcW w:w="1234" w:type="dxa"/>
          </w:tcPr>
          <w:p w:rsidR="00992A11" w:rsidRPr="00B76017" w:rsidRDefault="00992A11" w:rsidP="00A515A5">
            <w:r w:rsidRPr="00B76017">
              <w:rPr>
                <w:rFonts w:ascii="Times New Roman" w:eastAsia="Gulim" w:hAnsi="Times New Roman" w:cs="Times New Roman"/>
                <w:sz w:val="18"/>
                <w:szCs w:val="18"/>
              </w:rPr>
              <w:t>UND.</w:t>
            </w:r>
          </w:p>
        </w:tc>
        <w:tc>
          <w:tcPr>
            <w:tcW w:w="2409"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PORTA FOTOCELDA</w:t>
            </w:r>
          </w:p>
        </w:tc>
        <w:tc>
          <w:tcPr>
            <w:tcW w:w="1276" w:type="dxa"/>
          </w:tcPr>
          <w:p w:rsidR="00992A11" w:rsidRPr="00B76017" w:rsidRDefault="00992A11" w:rsidP="00A515A5">
            <w:pPr>
              <w:jc w:val="both"/>
              <w:rPr>
                <w:rFonts w:ascii="Times New Roman" w:eastAsia="Gulim" w:hAnsi="Times New Roman" w:cs="Times New Roman"/>
                <w:sz w:val="18"/>
                <w:szCs w:val="18"/>
              </w:rPr>
            </w:pPr>
          </w:p>
        </w:tc>
        <w:tc>
          <w:tcPr>
            <w:tcW w:w="113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        4.25</w:t>
            </w:r>
          </w:p>
        </w:tc>
        <w:tc>
          <w:tcPr>
            <w:tcW w:w="1276"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       212.50</w:t>
            </w:r>
          </w:p>
        </w:tc>
      </w:tr>
      <w:tr w:rsidR="00992A11" w:rsidRPr="00B76017" w:rsidTr="00A515A5">
        <w:tc>
          <w:tcPr>
            <w:tcW w:w="70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4</w:t>
            </w:r>
          </w:p>
        </w:tc>
        <w:tc>
          <w:tcPr>
            <w:tcW w:w="751"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2</w:t>
            </w:r>
          </w:p>
        </w:tc>
        <w:tc>
          <w:tcPr>
            <w:tcW w:w="1234" w:type="dxa"/>
          </w:tcPr>
          <w:p w:rsidR="00992A11" w:rsidRPr="00B76017" w:rsidRDefault="00992A11" w:rsidP="00A515A5">
            <w:r w:rsidRPr="00B76017">
              <w:rPr>
                <w:rFonts w:ascii="Times New Roman" w:eastAsia="Gulim" w:hAnsi="Times New Roman" w:cs="Times New Roman"/>
                <w:sz w:val="18"/>
                <w:szCs w:val="18"/>
              </w:rPr>
              <w:t>UND.</w:t>
            </w:r>
          </w:p>
        </w:tc>
        <w:tc>
          <w:tcPr>
            <w:tcW w:w="2409"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 xml:space="preserve">ROLLOS DE ALAMBRE </w:t>
            </w:r>
            <w:r w:rsidRPr="00B76017">
              <w:rPr>
                <w:rFonts w:ascii="Times New Roman" w:eastAsia="Gulim" w:hAnsi="Times New Roman" w:cs="Times New Roman"/>
                <w:sz w:val="18"/>
                <w:szCs w:val="18"/>
              </w:rPr>
              <w:lastRenderedPageBreak/>
              <w:t>THNN #12</w:t>
            </w:r>
          </w:p>
        </w:tc>
        <w:tc>
          <w:tcPr>
            <w:tcW w:w="1276" w:type="dxa"/>
          </w:tcPr>
          <w:p w:rsidR="00992A11" w:rsidRPr="00B76017" w:rsidRDefault="00992A11" w:rsidP="00A515A5">
            <w:pPr>
              <w:jc w:val="both"/>
              <w:rPr>
                <w:rFonts w:ascii="Times New Roman" w:eastAsia="Gulim" w:hAnsi="Times New Roman" w:cs="Times New Roman"/>
                <w:sz w:val="18"/>
                <w:szCs w:val="18"/>
              </w:rPr>
            </w:pPr>
          </w:p>
        </w:tc>
        <w:tc>
          <w:tcPr>
            <w:tcW w:w="113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      56.00</w:t>
            </w:r>
          </w:p>
        </w:tc>
        <w:tc>
          <w:tcPr>
            <w:tcW w:w="1276"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       112.00</w:t>
            </w:r>
          </w:p>
        </w:tc>
      </w:tr>
      <w:tr w:rsidR="00992A11" w:rsidRPr="00B76017" w:rsidTr="00A515A5">
        <w:tc>
          <w:tcPr>
            <w:tcW w:w="70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lastRenderedPageBreak/>
              <w:t>5</w:t>
            </w:r>
          </w:p>
        </w:tc>
        <w:tc>
          <w:tcPr>
            <w:tcW w:w="751"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10</w:t>
            </w:r>
          </w:p>
        </w:tc>
        <w:tc>
          <w:tcPr>
            <w:tcW w:w="1234" w:type="dxa"/>
          </w:tcPr>
          <w:p w:rsidR="00992A11" w:rsidRPr="00B76017" w:rsidRDefault="00992A11" w:rsidP="00A515A5">
            <w:r w:rsidRPr="00B76017">
              <w:rPr>
                <w:rFonts w:ascii="Times New Roman" w:eastAsia="Gulim" w:hAnsi="Times New Roman" w:cs="Times New Roman"/>
                <w:sz w:val="18"/>
                <w:szCs w:val="18"/>
              </w:rPr>
              <w:t>UND.</w:t>
            </w:r>
          </w:p>
        </w:tc>
        <w:tc>
          <w:tcPr>
            <w:tcW w:w="2409"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CINTA AISLANTE COLOR NEGRO.</w:t>
            </w:r>
          </w:p>
        </w:tc>
        <w:tc>
          <w:tcPr>
            <w:tcW w:w="1276" w:type="dxa"/>
          </w:tcPr>
          <w:p w:rsidR="00992A11" w:rsidRPr="00B76017" w:rsidRDefault="00992A11" w:rsidP="00A515A5">
            <w:pPr>
              <w:jc w:val="both"/>
              <w:rPr>
                <w:rFonts w:ascii="Times New Roman" w:eastAsia="Gulim" w:hAnsi="Times New Roman" w:cs="Times New Roman"/>
                <w:sz w:val="18"/>
                <w:szCs w:val="18"/>
              </w:rPr>
            </w:pPr>
          </w:p>
        </w:tc>
        <w:tc>
          <w:tcPr>
            <w:tcW w:w="1134"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        6.50</w:t>
            </w:r>
          </w:p>
        </w:tc>
        <w:tc>
          <w:tcPr>
            <w:tcW w:w="1276" w:type="dxa"/>
          </w:tcPr>
          <w:p w:rsidR="00992A11" w:rsidRPr="00B76017" w:rsidRDefault="00992A11" w:rsidP="00A515A5">
            <w:pPr>
              <w:jc w:val="both"/>
              <w:rPr>
                <w:rFonts w:ascii="Times New Roman" w:eastAsia="Gulim" w:hAnsi="Times New Roman" w:cs="Times New Roman"/>
                <w:sz w:val="18"/>
                <w:szCs w:val="18"/>
              </w:rPr>
            </w:pPr>
            <w:r w:rsidRPr="00B76017">
              <w:rPr>
                <w:rFonts w:ascii="Times New Roman" w:eastAsia="Gulim" w:hAnsi="Times New Roman" w:cs="Times New Roman"/>
                <w:sz w:val="18"/>
                <w:szCs w:val="18"/>
              </w:rPr>
              <w:t>$      65.00</w:t>
            </w:r>
          </w:p>
        </w:tc>
      </w:tr>
      <w:tr w:rsidR="00992A11" w:rsidRPr="00B76017" w:rsidTr="00A515A5">
        <w:tc>
          <w:tcPr>
            <w:tcW w:w="704" w:type="dxa"/>
          </w:tcPr>
          <w:p w:rsidR="00992A11" w:rsidRPr="00B76017" w:rsidRDefault="00992A11" w:rsidP="00A515A5">
            <w:pPr>
              <w:jc w:val="both"/>
              <w:rPr>
                <w:rFonts w:ascii="Times New Roman" w:eastAsia="Gulim" w:hAnsi="Times New Roman" w:cs="Times New Roman"/>
                <w:sz w:val="18"/>
                <w:szCs w:val="18"/>
              </w:rPr>
            </w:pPr>
          </w:p>
        </w:tc>
        <w:tc>
          <w:tcPr>
            <w:tcW w:w="751" w:type="dxa"/>
          </w:tcPr>
          <w:p w:rsidR="00992A11" w:rsidRPr="00B76017" w:rsidRDefault="00992A11" w:rsidP="00A515A5">
            <w:pPr>
              <w:jc w:val="both"/>
              <w:rPr>
                <w:rFonts w:ascii="Times New Roman" w:eastAsia="Gulim" w:hAnsi="Times New Roman" w:cs="Times New Roman"/>
                <w:sz w:val="18"/>
                <w:szCs w:val="18"/>
              </w:rPr>
            </w:pPr>
          </w:p>
        </w:tc>
        <w:tc>
          <w:tcPr>
            <w:tcW w:w="1234" w:type="dxa"/>
          </w:tcPr>
          <w:p w:rsidR="00992A11" w:rsidRPr="00B76017" w:rsidRDefault="00992A11" w:rsidP="00A515A5">
            <w:pPr>
              <w:jc w:val="both"/>
              <w:rPr>
                <w:rFonts w:ascii="Times New Roman" w:eastAsia="Gulim" w:hAnsi="Times New Roman" w:cs="Times New Roman"/>
                <w:sz w:val="18"/>
                <w:szCs w:val="18"/>
              </w:rPr>
            </w:pPr>
          </w:p>
        </w:tc>
        <w:tc>
          <w:tcPr>
            <w:tcW w:w="2409" w:type="dxa"/>
          </w:tcPr>
          <w:p w:rsidR="00992A11" w:rsidRPr="00B76017" w:rsidRDefault="00992A11" w:rsidP="00A515A5">
            <w:pPr>
              <w:jc w:val="both"/>
              <w:rPr>
                <w:rFonts w:ascii="Times New Roman" w:eastAsia="Gulim" w:hAnsi="Times New Roman" w:cs="Times New Roman"/>
                <w:b/>
                <w:sz w:val="18"/>
                <w:szCs w:val="18"/>
              </w:rPr>
            </w:pPr>
          </w:p>
        </w:tc>
        <w:tc>
          <w:tcPr>
            <w:tcW w:w="1276" w:type="dxa"/>
          </w:tcPr>
          <w:p w:rsidR="00992A11" w:rsidRPr="00B76017" w:rsidRDefault="00992A11" w:rsidP="00A515A5">
            <w:pPr>
              <w:jc w:val="both"/>
              <w:rPr>
                <w:rFonts w:ascii="Times New Roman" w:eastAsia="Gulim" w:hAnsi="Times New Roman" w:cs="Times New Roman"/>
                <w:sz w:val="18"/>
                <w:szCs w:val="18"/>
              </w:rPr>
            </w:pPr>
          </w:p>
        </w:tc>
        <w:tc>
          <w:tcPr>
            <w:tcW w:w="1134" w:type="dxa"/>
          </w:tcPr>
          <w:p w:rsidR="00992A11" w:rsidRPr="00B76017" w:rsidRDefault="00992A11" w:rsidP="00A515A5">
            <w:pPr>
              <w:jc w:val="both"/>
              <w:rPr>
                <w:rFonts w:ascii="Times New Roman" w:eastAsia="Gulim" w:hAnsi="Times New Roman" w:cs="Times New Roman"/>
                <w:sz w:val="18"/>
                <w:szCs w:val="18"/>
              </w:rPr>
            </w:pPr>
          </w:p>
        </w:tc>
        <w:tc>
          <w:tcPr>
            <w:tcW w:w="1276" w:type="dxa"/>
          </w:tcPr>
          <w:p w:rsidR="00992A11" w:rsidRPr="00B76017" w:rsidRDefault="00992A11" w:rsidP="00A515A5">
            <w:pPr>
              <w:jc w:val="both"/>
              <w:rPr>
                <w:rFonts w:ascii="Times New Roman" w:eastAsia="Gulim" w:hAnsi="Times New Roman" w:cs="Times New Roman"/>
                <w:b/>
                <w:sz w:val="18"/>
                <w:szCs w:val="18"/>
              </w:rPr>
            </w:pPr>
          </w:p>
        </w:tc>
      </w:tr>
      <w:tr w:rsidR="00992A11" w:rsidRPr="00B76017" w:rsidTr="00A515A5">
        <w:tc>
          <w:tcPr>
            <w:tcW w:w="704" w:type="dxa"/>
            <w:shd w:val="clear" w:color="auto" w:fill="CCC0D9" w:themeFill="accent4" w:themeFillTint="66"/>
          </w:tcPr>
          <w:p w:rsidR="00992A11" w:rsidRPr="00B76017" w:rsidRDefault="00992A11" w:rsidP="00A515A5">
            <w:pPr>
              <w:jc w:val="both"/>
              <w:rPr>
                <w:rFonts w:ascii="Times New Roman" w:eastAsia="Gulim" w:hAnsi="Times New Roman" w:cs="Times New Roman"/>
                <w:sz w:val="18"/>
                <w:szCs w:val="18"/>
              </w:rPr>
            </w:pPr>
          </w:p>
        </w:tc>
        <w:tc>
          <w:tcPr>
            <w:tcW w:w="751" w:type="dxa"/>
            <w:shd w:val="clear" w:color="auto" w:fill="CCC0D9" w:themeFill="accent4" w:themeFillTint="66"/>
          </w:tcPr>
          <w:p w:rsidR="00992A11" w:rsidRPr="00B76017" w:rsidRDefault="00992A11" w:rsidP="00A515A5">
            <w:pPr>
              <w:jc w:val="both"/>
              <w:rPr>
                <w:rFonts w:ascii="Times New Roman" w:eastAsia="Gulim" w:hAnsi="Times New Roman" w:cs="Times New Roman"/>
                <w:sz w:val="18"/>
                <w:szCs w:val="18"/>
              </w:rPr>
            </w:pPr>
          </w:p>
        </w:tc>
        <w:tc>
          <w:tcPr>
            <w:tcW w:w="1234" w:type="dxa"/>
            <w:shd w:val="clear" w:color="auto" w:fill="CCC0D9" w:themeFill="accent4" w:themeFillTint="66"/>
          </w:tcPr>
          <w:p w:rsidR="00992A11" w:rsidRPr="00B76017" w:rsidRDefault="00992A11" w:rsidP="00A515A5">
            <w:pPr>
              <w:jc w:val="both"/>
              <w:rPr>
                <w:rFonts w:ascii="Times New Roman" w:eastAsia="Gulim" w:hAnsi="Times New Roman" w:cs="Times New Roman"/>
                <w:sz w:val="18"/>
                <w:szCs w:val="18"/>
              </w:rPr>
            </w:pPr>
          </w:p>
        </w:tc>
        <w:tc>
          <w:tcPr>
            <w:tcW w:w="2409" w:type="dxa"/>
            <w:shd w:val="clear" w:color="auto" w:fill="CCC0D9" w:themeFill="accent4" w:themeFillTint="66"/>
          </w:tcPr>
          <w:p w:rsidR="00992A11" w:rsidRPr="00B76017" w:rsidRDefault="00992A11" w:rsidP="00A515A5">
            <w:pPr>
              <w:jc w:val="both"/>
              <w:rPr>
                <w:rFonts w:ascii="Times New Roman" w:eastAsia="Gulim" w:hAnsi="Times New Roman" w:cs="Times New Roman"/>
                <w:b/>
                <w:sz w:val="18"/>
                <w:szCs w:val="18"/>
              </w:rPr>
            </w:pPr>
            <w:r w:rsidRPr="00B76017">
              <w:rPr>
                <w:rFonts w:ascii="Times New Roman" w:eastAsia="Gulim" w:hAnsi="Times New Roman" w:cs="Times New Roman"/>
                <w:b/>
                <w:sz w:val="18"/>
                <w:szCs w:val="18"/>
              </w:rPr>
              <w:t>TOTAL.</w:t>
            </w:r>
          </w:p>
        </w:tc>
        <w:tc>
          <w:tcPr>
            <w:tcW w:w="1276" w:type="dxa"/>
            <w:shd w:val="clear" w:color="auto" w:fill="CCC0D9" w:themeFill="accent4" w:themeFillTint="66"/>
          </w:tcPr>
          <w:p w:rsidR="00992A11" w:rsidRPr="00B76017" w:rsidRDefault="00992A11" w:rsidP="00A515A5">
            <w:pPr>
              <w:jc w:val="both"/>
              <w:rPr>
                <w:rFonts w:ascii="Times New Roman" w:eastAsia="Gulim" w:hAnsi="Times New Roman" w:cs="Times New Roman"/>
                <w:b/>
                <w:sz w:val="18"/>
                <w:szCs w:val="18"/>
              </w:rPr>
            </w:pPr>
          </w:p>
        </w:tc>
        <w:tc>
          <w:tcPr>
            <w:tcW w:w="1134" w:type="dxa"/>
            <w:shd w:val="clear" w:color="auto" w:fill="CCC0D9" w:themeFill="accent4" w:themeFillTint="66"/>
          </w:tcPr>
          <w:p w:rsidR="00992A11" w:rsidRPr="00B76017" w:rsidRDefault="00992A11" w:rsidP="00A515A5">
            <w:pPr>
              <w:jc w:val="both"/>
              <w:rPr>
                <w:rFonts w:ascii="Times New Roman" w:eastAsia="Gulim" w:hAnsi="Times New Roman" w:cs="Times New Roman"/>
                <w:b/>
                <w:sz w:val="18"/>
                <w:szCs w:val="18"/>
              </w:rPr>
            </w:pPr>
          </w:p>
        </w:tc>
        <w:tc>
          <w:tcPr>
            <w:tcW w:w="1276" w:type="dxa"/>
            <w:shd w:val="clear" w:color="auto" w:fill="CCC0D9" w:themeFill="accent4" w:themeFillTint="66"/>
          </w:tcPr>
          <w:p w:rsidR="00992A11" w:rsidRPr="00B76017" w:rsidRDefault="00992A11" w:rsidP="00A515A5">
            <w:pPr>
              <w:jc w:val="both"/>
              <w:rPr>
                <w:rFonts w:ascii="Times New Roman" w:eastAsia="Gulim" w:hAnsi="Times New Roman" w:cs="Times New Roman"/>
                <w:b/>
                <w:sz w:val="18"/>
                <w:szCs w:val="18"/>
              </w:rPr>
            </w:pPr>
            <w:r w:rsidRPr="00B76017">
              <w:rPr>
                <w:rFonts w:ascii="Times New Roman" w:eastAsia="Gulim" w:hAnsi="Times New Roman" w:cs="Times New Roman"/>
                <w:b/>
                <w:sz w:val="18"/>
                <w:szCs w:val="18"/>
              </w:rPr>
              <w:t>$    2,944.50</w:t>
            </w:r>
          </w:p>
        </w:tc>
      </w:tr>
    </w:tbl>
    <w:p w:rsidR="00992A11" w:rsidRPr="00B76017" w:rsidRDefault="00992A11" w:rsidP="00992A11">
      <w:pPr>
        <w:spacing w:after="0" w:line="240" w:lineRule="auto"/>
        <w:jc w:val="both"/>
        <w:rPr>
          <w:rFonts w:ascii="Times New Roman" w:eastAsia="Gulim" w:hAnsi="Times New Roman" w:cs="Times New Roman"/>
          <w:sz w:val="24"/>
          <w:szCs w:val="24"/>
        </w:rPr>
      </w:pPr>
    </w:p>
    <w:p w:rsidR="00992A11" w:rsidRPr="00B76017" w:rsidRDefault="00992A11" w:rsidP="00992A11">
      <w:pPr>
        <w:tabs>
          <w:tab w:val="left" w:pos="851"/>
        </w:tabs>
        <w:spacing w:after="0" w:line="240" w:lineRule="auto"/>
        <w:ind w:right="49"/>
        <w:jc w:val="both"/>
        <w:rPr>
          <w:rFonts w:ascii="Times New Roman" w:eastAsia="Gulim" w:hAnsi="Times New Roman" w:cs="Times New Roman"/>
          <w:b/>
          <w:sz w:val="24"/>
          <w:szCs w:val="24"/>
          <w:u w:val="single"/>
        </w:rPr>
      </w:pPr>
      <w:proofErr w:type="spellStart"/>
      <w:r w:rsidRPr="00B76017">
        <w:rPr>
          <w:rFonts w:ascii="Times New Roman" w:hAnsi="Times New Roman" w:cs="Times New Roman"/>
          <w:b/>
          <w:sz w:val="24"/>
          <w:szCs w:val="24"/>
          <w:u w:val="single"/>
        </w:rPr>
        <w:t>Segundo</w:t>
      </w:r>
      <w:proofErr w:type="gramStart"/>
      <w:r w:rsidRPr="00B76017">
        <w:rPr>
          <w:rFonts w:ascii="Times New Roman" w:hAnsi="Times New Roman" w:cs="Times New Roman"/>
          <w:sz w:val="24"/>
          <w:szCs w:val="24"/>
          <w:u w:val="single"/>
        </w:rPr>
        <w:t>:Instruir</w:t>
      </w:r>
      <w:proofErr w:type="spellEnd"/>
      <w:proofErr w:type="gramEnd"/>
      <w:r w:rsidRPr="00B76017">
        <w:rPr>
          <w:rFonts w:ascii="Times New Roman" w:hAnsi="Times New Roman" w:cs="Times New Roman"/>
          <w:sz w:val="24"/>
          <w:szCs w:val="24"/>
          <w:u w:val="single"/>
        </w:rPr>
        <w:t xml:space="preserve"> a la Jefa de la Unidad de Adquisiciones y Contrataciones Institucionales. UACI., de esta municipalidad para que realice los procesos correspondientes para </w:t>
      </w:r>
      <w:r w:rsidRPr="00B76017">
        <w:rPr>
          <w:rFonts w:ascii="Times New Roman" w:eastAsia="Gulim" w:hAnsi="Times New Roman" w:cs="Times New Roman"/>
          <w:sz w:val="24"/>
          <w:szCs w:val="24"/>
          <w:u w:val="single"/>
        </w:rPr>
        <w:t>“</w:t>
      </w:r>
      <w:proofErr w:type="spellStart"/>
      <w:r w:rsidRPr="00B76017">
        <w:rPr>
          <w:rFonts w:ascii="Times New Roman" w:eastAsia="Gulim" w:hAnsi="Times New Roman" w:cs="Times New Roman"/>
          <w:sz w:val="24"/>
          <w:szCs w:val="24"/>
          <w:u w:val="single"/>
        </w:rPr>
        <w:t>LaCompra</w:t>
      </w:r>
      <w:proofErr w:type="spellEnd"/>
      <w:r w:rsidRPr="00B76017">
        <w:rPr>
          <w:rFonts w:ascii="Times New Roman" w:eastAsia="Gulim" w:hAnsi="Times New Roman" w:cs="Times New Roman"/>
          <w:sz w:val="24"/>
          <w:szCs w:val="24"/>
          <w:u w:val="single"/>
        </w:rPr>
        <w:t xml:space="preserve"> de Material Eléctrico; para el Mantenimiento  de Alumbrado Público del Municipio de San Luis La Herradura. </w:t>
      </w:r>
      <w:proofErr w:type="spellStart"/>
      <w:r w:rsidRPr="00B76017">
        <w:rPr>
          <w:rFonts w:ascii="Times New Roman" w:eastAsia="Gulim" w:hAnsi="Times New Roman" w:cs="Times New Roman"/>
          <w:b/>
          <w:sz w:val="24"/>
          <w:szCs w:val="24"/>
          <w:u w:val="single"/>
        </w:rPr>
        <w:t>Tercero</w:t>
      </w:r>
      <w:proofErr w:type="gramStart"/>
      <w:r w:rsidRPr="00B76017">
        <w:rPr>
          <w:rFonts w:ascii="Times New Roman" w:eastAsia="Gulim" w:hAnsi="Times New Roman" w:cs="Times New Roman"/>
          <w:b/>
          <w:sz w:val="24"/>
          <w:szCs w:val="24"/>
          <w:u w:val="single"/>
        </w:rPr>
        <w:t>:</w:t>
      </w:r>
      <w:r w:rsidRPr="00B76017">
        <w:rPr>
          <w:rFonts w:ascii="Times New Roman" w:hAnsi="Times New Roman" w:cs="Times New Roman"/>
          <w:sz w:val="24"/>
          <w:szCs w:val="24"/>
          <w:u w:val="single"/>
        </w:rPr>
        <w:t>Autorizar</w:t>
      </w:r>
      <w:proofErr w:type="spellEnd"/>
      <w:proofErr w:type="gramEnd"/>
      <w:r w:rsidRPr="00B76017">
        <w:rPr>
          <w:rFonts w:ascii="Times New Roman" w:hAnsi="Times New Roman" w:cs="Times New Roman"/>
          <w:sz w:val="24"/>
          <w:szCs w:val="24"/>
          <w:u w:val="single"/>
        </w:rPr>
        <w:t xml:space="preserve"> al Tesorero Municipal, para la erogación de fondos del Fondo para El Desarrollo Económico y Social 1.5% Libre Disponibilidad, por la cantidad de:</w:t>
      </w:r>
      <w:r w:rsidRPr="00B76017">
        <w:rPr>
          <w:rFonts w:ascii="Times New Roman" w:eastAsia="Gulim" w:hAnsi="Times New Roman" w:cs="Times New Roman"/>
          <w:b/>
          <w:sz w:val="24"/>
          <w:szCs w:val="24"/>
          <w:u w:val="single"/>
        </w:rPr>
        <w:t xml:space="preserve"> Dos mil novecientos cuarenta y cuatro 50/100 Dólares Estadounidenses; ($ 2,944.50); </w:t>
      </w:r>
      <w:r w:rsidRPr="00B76017">
        <w:rPr>
          <w:rFonts w:ascii="Times New Roman" w:hAnsi="Times New Roman" w:cs="Times New Roman"/>
          <w:sz w:val="24"/>
          <w:szCs w:val="24"/>
          <w:u w:val="single"/>
        </w:rPr>
        <w:t xml:space="preserve">de conformidad a la documentación legal que se le presente, gasto que será aplicado al presupuesto municipal vigente. </w:t>
      </w:r>
      <w:r w:rsidRPr="00B76017">
        <w:rPr>
          <w:rFonts w:ascii="Times New Roman" w:hAnsi="Times New Roman" w:cs="Times New Roman"/>
          <w:b/>
          <w:sz w:val="24"/>
          <w:szCs w:val="24"/>
          <w:u w:val="single"/>
        </w:rPr>
        <w:t>Cuarto:</w:t>
      </w:r>
      <w:r w:rsidRPr="00B76017">
        <w:rPr>
          <w:rFonts w:ascii="Times New Roman" w:hAnsi="Times New Roman" w:cs="Times New Roman"/>
          <w:sz w:val="24"/>
          <w:szCs w:val="24"/>
          <w:u w:val="single"/>
        </w:rPr>
        <w:t xml:space="preserve"> Se nombra como administrador de órdenes de compra, al señor José Israel Rojas Martínez, Jefe de Mantenimiento Eléctrico Municipal. </w:t>
      </w:r>
      <w:r w:rsidRPr="00B76017">
        <w:rPr>
          <w:rFonts w:ascii="Times New Roman" w:hAnsi="Times New Roman" w:cs="Times New Roman"/>
          <w:b/>
          <w:sz w:val="24"/>
          <w:szCs w:val="24"/>
          <w:u w:val="single"/>
        </w:rPr>
        <w:t>Quinto:</w:t>
      </w:r>
      <w:r w:rsidRPr="00B76017">
        <w:rPr>
          <w:rFonts w:ascii="Times New Roman" w:hAnsi="Times New Roman" w:cs="Times New Roman"/>
          <w:sz w:val="24"/>
          <w:szCs w:val="24"/>
          <w:u w:val="single"/>
        </w:rPr>
        <w:t xml:space="preserve"> Certifíquese y comuníquese para los demás efectos legales </w:t>
      </w:r>
      <w:proofErr w:type="spellStart"/>
      <w:r w:rsidRPr="00B76017">
        <w:rPr>
          <w:rFonts w:ascii="Times New Roman" w:hAnsi="Times New Roman" w:cs="Times New Roman"/>
          <w:sz w:val="24"/>
          <w:szCs w:val="24"/>
          <w:u w:val="single"/>
        </w:rPr>
        <w:t>consi</w:t>
      </w:r>
      <w:proofErr w:type="spellEnd"/>
      <w:r w:rsidRPr="00B76017">
        <w:rPr>
          <w:rFonts w:ascii="Times New Roman" w:hAnsi="Times New Roman" w:cs="Times New Roman"/>
          <w:sz w:val="24"/>
          <w:szCs w:val="24"/>
          <w:u w:val="single"/>
        </w:rPr>
        <w:t xml:space="preserve">- </w:t>
      </w:r>
      <w:proofErr w:type="spellStart"/>
      <w:r w:rsidRPr="00B76017">
        <w:rPr>
          <w:rFonts w:ascii="Times New Roman" w:hAnsi="Times New Roman" w:cs="Times New Roman"/>
          <w:sz w:val="24"/>
          <w:szCs w:val="24"/>
          <w:u w:val="single"/>
        </w:rPr>
        <w:t>guientes</w:t>
      </w:r>
      <w:proofErr w:type="spellEnd"/>
      <w:r w:rsidRPr="00B76017">
        <w:rPr>
          <w:rFonts w:ascii="Times New Roman" w:hAnsi="Times New Roman" w:cs="Times New Roman"/>
          <w:sz w:val="24"/>
          <w:szCs w:val="24"/>
          <w:u w:val="single"/>
        </w:rPr>
        <w:t>…………………………………………………….....................................................</w:t>
      </w:r>
    </w:p>
    <w:p w:rsidR="00992A11" w:rsidRDefault="00992A11" w:rsidP="00992A11">
      <w:pPr>
        <w:tabs>
          <w:tab w:val="left" w:pos="851"/>
        </w:tabs>
        <w:spacing w:after="0" w:line="240" w:lineRule="auto"/>
        <w:ind w:right="-93"/>
        <w:jc w:val="both"/>
        <w:rPr>
          <w:rFonts w:ascii="Times New Roman" w:hAnsi="Times New Roman" w:cs="Times New Roman"/>
          <w:color w:val="0000CC"/>
          <w:sz w:val="24"/>
          <w:szCs w:val="24"/>
          <w:u w:val="single"/>
        </w:rPr>
      </w:pPr>
    </w:p>
    <w:p w:rsidR="00992A11" w:rsidRDefault="00992A11" w:rsidP="00992A11">
      <w:pPr>
        <w:spacing w:after="0" w:line="240" w:lineRule="auto"/>
        <w:jc w:val="both"/>
        <w:rPr>
          <w:rFonts w:ascii="Times New Roman" w:hAnsi="Times New Roman" w:cs="Times New Roman"/>
          <w:color w:val="0000CC"/>
          <w:sz w:val="24"/>
          <w:szCs w:val="24"/>
          <w:u w:val="single"/>
        </w:rPr>
      </w:pPr>
    </w:p>
    <w:p w:rsidR="00992A11" w:rsidRPr="00426DC6" w:rsidRDefault="00992A11" w:rsidP="00992A11">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992A11" w:rsidRPr="00426DC6" w:rsidRDefault="00992A11" w:rsidP="00992A11">
      <w:pPr>
        <w:spacing w:after="0" w:line="240" w:lineRule="auto"/>
        <w:jc w:val="both"/>
        <w:rPr>
          <w:rFonts w:ascii="Times New Roman" w:hAnsi="Times New Roman" w:cs="Times New Roman"/>
          <w:sz w:val="24"/>
          <w:szCs w:val="24"/>
        </w:rPr>
      </w:pPr>
    </w:p>
    <w:p w:rsidR="00992A11" w:rsidRDefault="00992A11" w:rsidP="00992A11">
      <w:pPr>
        <w:spacing w:after="0" w:line="240" w:lineRule="auto"/>
        <w:jc w:val="center"/>
        <w:rPr>
          <w:rFonts w:ascii="Times New Roman" w:hAnsi="Times New Roman" w:cs="Times New Roman"/>
          <w:bCs/>
        </w:rPr>
      </w:pPr>
    </w:p>
    <w:p w:rsidR="00992A11" w:rsidRDefault="00992A11" w:rsidP="00992A11">
      <w:pPr>
        <w:spacing w:after="0" w:line="240" w:lineRule="auto"/>
        <w:jc w:val="center"/>
        <w:rPr>
          <w:rFonts w:ascii="Times New Roman" w:hAnsi="Times New Roman" w:cs="Times New Roman"/>
          <w:bCs/>
        </w:rPr>
      </w:pPr>
    </w:p>
    <w:p w:rsidR="00992A11" w:rsidRDefault="00992A11" w:rsidP="00992A11">
      <w:pPr>
        <w:spacing w:after="0" w:line="240" w:lineRule="auto"/>
        <w:jc w:val="center"/>
        <w:rPr>
          <w:rFonts w:ascii="Times New Roman" w:hAnsi="Times New Roman" w:cs="Times New Roman"/>
          <w:bCs/>
        </w:rPr>
      </w:pPr>
    </w:p>
    <w:p w:rsidR="00992A11" w:rsidRPr="00874FBD" w:rsidRDefault="00992A11" w:rsidP="00992A11">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992A11" w:rsidRPr="00874FBD" w:rsidRDefault="00992A11" w:rsidP="00992A11">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992A11" w:rsidRPr="00874FBD" w:rsidRDefault="00992A11" w:rsidP="00992A11">
      <w:pPr>
        <w:spacing w:after="0" w:line="240" w:lineRule="auto"/>
        <w:jc w:val="center"/>
        <w:rPr>
          <w:rFonts w:ascii="Times New Roman" w:hAnsi="Times New Roman" w:cs="Times New Roman"/>
          <w:bCs/>
        </w:rPr>
      </w:pPr>
    </w:p>
    <w:p w:rsidR="00992A11" w:rsidRDefault="00992A11" w:rsidP="00992A11">
      <w:pPr>
        <w:spacing w:after="0" w:line="240" w:lineRule="auto"/>
        <w:jc w:val="center"/>
        <w:rPr>
          <w:rFonts w:ascii="Times New Roman" w:hAnsi="Times New Roman" w:cs="Times New Roman"/>
          <w:bCs/>
        </w:rPr>
      </w:pPr>
    </w:p>
    <w:p w:rsidR="00992A11" w:rsidRPr="00874FBD" w:rsidRDefault="00992A11" w:rsidP="00992A11">
      <w:pPr>
        <w:spacing w:after="0" w:line="240" w:lineRule="auto"/>
        <w:jc w:val="center"/>
        <w:rPr>
          <w:rFonts w:ascii="Times New Roman" w:hAnsi="Times New Roman" w:cs="Times New Roman"/>
          <w:bCs/>
        </w:rPr>
      </w:pPr>
    </w:p>
    <w:p w:rsidR="00992A11" w:rsidRPr="00874FBD" w:rsidRDefault="00992A11" w:rsidP="00992A11">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992A11" w:rsidRPr="00874FBD" w:rsidRDefault="00992A11" w:rsidP="00992A11">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992A11" w:rsidRPr="00874FBD" w:rsidRDefault="00992A11" w:rsidP="00992A11">
      <w:pPr>
        <w:spacing w:after="0" w:line="240" w:lineRule="auto"/>
        <w:jc w:val="both"/>
        <w:rPr>
          <w:rFonts w:ascii="Times New Roman" w:hAnsi="Times New Roman" w:cs="Times New Roman"/>
          <w:bCs/>
        </w:rPr>
      </w:pPr>
    </w:p>
    <w:p w:rsidR="00992A11" w:rsidRDefault="00992A11" w:rsidP="00992A11">
      <w:pPr>
        <w:spacing w:after="0" w:line="240" w:lineRule="auto"/>
        <w:jc w:val="both"/>
        <w:rPr>
          <w:rFonts w:ascii="Times New Roman" w:hAnsi="Times New Roman" w:cs="Times New Roman"/>
          <w:bCs/>
        </w:rPr>
      </w:pPr>
    </w:p>
    <w:p w:rsidR="00992A11" w:rsidRPr="00874FBD" w:rsidRDefault="00992A11" w:rsidP="00992A11">
      <w:pPr>
        <w:spacing w:after="0" w:line="240" w:lineRule="auto"/>
        <w:jc w:val="both"/>
        <w:rPr>
          <w:rFonts w:ascii="Times New Roman" w:hAnsi="Times New Roman" w:cs="Times New Roman"/>
          <w:bCs/>
        </w:rPr>
      </w:pPr>
    </w:p>
    <w:p w:rsidR="00992A11" w:rsidRPr="00874FBD" w:rsidRDefault="00992A11" w:rsidP="00992A11">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992A11" w:rsidRPr="00874FBD" w:rsidRDefault="00992A11" w:rsidP="00992A11">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992A11" w:rsidRDefault="00992A11" w:rsidP="00992A11">
      <w:pPr>
        <w:spacing w:after="0" w:line="240" w:lineRule="auto"/>
        <w:jc w:val="both"/>
        <w:rPr>
          <w:rFonts w:ascii="Times New Roman" w:hAnsi="Times New Roman" w:cs="Times New Roman"/>
          <w:bCs/>
        </w:rPr>
      </w:pPr>
    </w:p>
    <w:p w:rsidR="00992A11" w:rsidRPr="00874FBD" w:rsidRDefault="00992A11" w:rsidP="00992A11">
      <w:pPr>
        <w:spacing w:after="0" w:line="240" w:lineRule="auto"/>
        <w:jc w:val="both"/>
        <w:rPr>
          <w:rFonts w:ascii="Times New Roman" w:hAnsi="Times New Roman" w:cs="Times New Roman"/>
          <w:bCs/>
        </w:rPr>
      </w:pPr>
    </w:p>
    <w:p w:rsidR="00992A11" w:rsidRPr="00874FBD" w:rsidRDefault="00992A11" w:rsidP="00992A11">
      <w:pPr>
        <w:spacing w:after="0" w:line="240" w:lineRule="auto"/>
        <w:jc w:val="both"/>
        <w:rPr>
          <w:rFonts w:ascii="Times New Roman" w:hAnsi="Times New Roman" w:cs="Times New Roman"/>
          <w:bCs/>
        </w:rPr>
      </w:pPr>
    </w:p>
    <w:p w:rsidR="00992A11" w:rsidRPr="00874FBD" w:rsidRDefault="00992A11" w:rsidP="00992A11">
      <w:pPr>
        <w:spacing w:after="0" w:line="240" w:lineRule="auto"/>
        <w:jc w:val="both"/>
        <w:rPr>
          <w:rFonts w:ascii="Times New Roman" w:hAnsi="Times New Roman" w:cs="Times New Roman"/>
          <w:bCs/>
        </w:rPr>
      </w:pPr>
    </w:p>
    <w:p w:rsidR="00992A11" w:rsidRPr="00874FBD" w:rsidRDefault="00992A11" w:rsidP="00992A11">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992A11" w:rsidRPr="00874FBD" w:rsidRDefault="00992A11" w:rsidP="00992A11">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992A11" w:rsidRPr="00874FBD" w:rsidRDefault="00992A11" w:rsidP="00992A11">
      <w:pPr>
        <w:spacing w:after="0" w:line="240" w:lineRule="auto"/>
        <w:jc w:val="both"/>
        <w:rPr>
          <w:rFonts w:ascii="Times New Roman" w:hAnsi="Times New Roman" w:cs="Times New Roman"/>
          <w:bCs/>
        </w:rPr>
      </w:pPr>
    </w:p>
    <w:p w:rsidR="00992A11" w:rsidRDefault="00992A11" w:rsidP="00992A11">
      <w:pPr>
        <w:spacing w:after="0" w:line="240" w:lineRule="auto"/>
        <w:jc w:val="both"/>
        <w:rPr>
          <w:rFonts w:ascii="Times New Roman" w:hAnsi="Times New Roman" w:cs="Times New Roman"/>
          <w:bCs/>
        </w:rPr>
      </w:pPr>
    </w:p>
    <w:p w:rsidR="00992A11" w:rsidRPr="00874FBD" w:rsidRDefault="00992A11" w:rsidP="00992A11">
      <w:pPr>
        <w:spacing w:after="0" w:line="240" w:lineRule="auto"/>
        <w:jc w:val="both"/>
        <w:rPr>
          <w:rFonts w:ascii="Times New Roman" w:hAnsi="Times New Roman" w:cs="Times New Roman"/>
          <w:bCs/>
        </w:rPr>
      </w:pPr>
    </w:p>
    <w:p w:rsidR="00992A11" w:rsidRPr="00874FBD" w:rsidRDefault="00992A11" w:rsidP="00992A11">
      <w:pPr>
        <w:spacing w:after="0" w:line="240" w:lineRule="auto"/>
        <w:jc w:val="both"/>
        <w:rPr>
          <w:rFonts w:ascii="Times New Roman" w:hAnsi="Times New Roman" w:cs="Times New Roman"/>
          <w:bCs/>
        </w:rPr>
      </w:pPr>
    </w:p>
    <w:p w:rsidR="00992A11" w:rsidRPr="00874FBD" w:rsidRDefault="00992A11" w:rsidP="00992A11">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992A11" w:rsidRPr="00874FBD" w:rsidRDefault="00992A11" w:rsidP="00992A11">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992A11" w:rsidRDefault="00992A11" w:rsidP="00992A11">
      <w:pPr>
        <w:spacing w:after="0" w:line="240" w:lineRule="auto"/>
        <w:jc w:val="both"/>
        <w:rPr>
          <w:rFonts w:ascii="Times New Roman" w:hAnsi="Times New Roman" w:cs="Times New Roman"/>
          <w:bCs/>
        </w:rPr>
      </w:pPr>
    </w:p>
    <w:p w:rsidR="00992A11" w:rsidRDefault="00992A11" w:rsidP="00992A11">
      <w:pPr>
        <w:spacing w:after="0" w:line="240" w:lineRule="auto"/>
        <w:jc w:val="both"/>
        <w:rPr>
          <w:rFonts w:ascii="Times New Roman" w:hAnsi="Times New Roman" w:cs="Times New Roman"/>
          <w:bCs/>
        </w:rPr>
      </w:pPr>
    </w:p>
    <w:p w:rsidR="00992A11" w:rsidRPr="00874FBD" w:rsidRDefault="00992A11" w:rsidP="00992A11">
      <w:pPr>
        <w:spacing w:after="0" w:line="240" w:lineRule="auto"/>
        <w:jc w:val="both"/>
        <w:rPr>
          <w:rFonts w:ascii="Times New Roman" w:hAnsi="Times New Roman" w:cs="Times New Roman"/>
          <w:bCs/>
        </w:rPr>
      </w:pPr>
    </w:p>
    <w:p w:rsidR="00992A11" w:rsidRPr="00874FBD" w:rsidRDefault="00992A11" w:rsidP="00992A11">
      <w:pPr>
        <w:spacing w:after="0" w:line="240" w:lineRule="auto"/>
        <w:jc w:val="both"/>
        <w:rPr>
          <w:rFonts w:ascii="Times New Roman" w:hAnsi="Times New Roman" w:cs="Times New Roman"/>
          <w:bCs/>
        </w:rPr>
      </w:pPr>
    </w:p>
    <w:p w:rsidR="00992A11" w:rsidRPr="00874FBD" w:rsidRDefault="00992A11" w:rsidP="00992A11">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992A11" w:rsidRPr="00874FBD" w:rsidRDefault="00992A11" w:rsidP="00992A11">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r>
      <w:r>
        <w:rPr>
          <w:rFonts w:ascii="Times New Roman" w:hAnsi="Times New Roman" w:cs="Times New Roman"/>
          <w:bCs/>
        </w:rPr>
        <w:t xml:space="preserve">                     </w:t>
      </w:r>
      <w:r w:rsidRPr="00874FBD">
        <w:rPr>
          <w:rFonts w:ascii="Times New Roman" w:hAnsi="Times New Roman" w:cs="Times New Roman"/>
          <w:bCs/>
        </w:rPr>
        <w:t>PRIMER REGIDOR SUPLENTE,</w:t>
      </w:r>
    </w:p>
    <w:p w:rsidR="00992A11" w:rsidRPr="00874FBD" w:rsidRDefault="00992A11" w:rsidP="00992A11">
      <w:pPr>
        <w:spacing w:after="0" w:line="240" w:lineRule="auto"/>
        <w:jc w:val="both"/>
        <w:rPr>
          <w:rFonts w:ascii="Times New Roman" w:hAnsi="Times New Roman" w:cs="Times New Roman"/>
          <w:bCs/>
        </w:rPr>
      </w:pPr>
    </w:p>
    <w:p w:rsidR="00992A11" w:rsidRDefault="00992A11" w:rsidP="00992A11">
      <w:pPr>
        <w:spacing w:after="0" w:line="240" w:lineRule="auto"/>
        <w:jc w:val="both"/>
        <w:rPr>
          <w:rFonts w:ascii="Times New Roman" w:hAnsi="Times New Roman" w:cs="Times New Roman"/>
          <w:bCs/>
        </w:rPr>
      </w:pPr>
    </w:p>
    <w:p w:rsidR="00992A11" w:rsidRPr="00874FBD" w:rsidRDefault="00992A11" w:rsidP="00992A11">
      <w:pPr>
        <w:spacing w:after="0" w:line="240" w:lineRule="auto"/>
        <w:jc w:val="both"/>
        <w:rPr>
          <w:rFonts w:ascii="Times New Roman" w:hAnsi="Times New Roman" w:cs="Times New Roman"/>
          <w:bCs/>
        </w:rPr>
      </w:pPr>
    </w:p>
    <w:p w:rsidR="00992A11" w:rsidRPr="00874FBD" w:rsidRDefault="00992A11" w:rsidP="00992A11">
      <w:pPr>
        <w:spacing w:after="0" w:line="240" w:lineRule="auto"/>
        <w:jc w:val="both"/>
        <w:rPr>
          <w:rFonts w:ascii="Times New Roman" w:hAnsi="Times New Roman" w:cs="Times New Roman"/>
          <w:bCs/>
        </w:rPr>
      </w:pPr>
    </w:p>
    <w:p w:rsidR="00992A11" w:rsidRPr="00874FBD" w:rsidRDefault="00992A11" w:rsidP="00992A11">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992A11" w:rsidRPr="00874FBD" w:rsidRDefault="00992A11" w:rsidP="00992A11">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992A11" w:rsidRPr="00874FBD" w:rsidRDefault="00992A11" w:rsidP="00992A11">
      <w:pPr>
        <w:spacing w:after="0" w:line="240" w:lineRule="auto"/>
        <w:jc w:val="both"/>
        <w:rPr>
          <w:rFonts w:ascii="Times New Roman" w:hAnsi="Times New Roman" w:cs="Times New Roman"/>
          <w:bCs/>
        </w:rPr>
      </w:pPr>
    </w:p>
    <w:p w:rsidR="00992A11" w:rsidRDefault="00992A11" w:rsidP="00992A11">
      <w:pPr>
        <w:spacing w:after="0" w:line="240" w:lineRule="auto"/>
        <w:jc w:val="both"/>
        <w:rPr>
          <w:rFonts w:ascii="Times New Roman" w:hAnsi="Times New Roman" w:cs="Times New Roman"/>
          <w:bCs/>
        </w:rPr>
      </w:pPr>
    </w:p>
    <w:p w:rsidR="00992A11" w:rsidRPr="00874FBD" w:rsidRDefault="00992A11" w:rsidP="00992A11">
      <w:pPr>
        <w:spacing w:after="0" w:line="240" w:lineRule="auto"/>
        <w:jc w:val="both"/>
        <w:rPr>
          <w:rFonts w:ascii="Times New Roman" w:hAnsi="Times New Roman" w:cs="Times New Roman"/>
          <w:bCs/>
        </w:rPr>
      </w:pPr>
    </w:p>
    <w:p w:rsidR="00992A11" w:rsidRPr="00874FBD" w:rsidRDefault="00992A11" w:rsidP="00992A11">
      <w:pPr>
        <w:spacing w:after="0" w:line="240" w:lineRule="auto"/>
        <w:jc w:val="both"/>
        <w:rPr>
          <w:rFonts w:ascii="Times New Roman" w:hAnsi="Times New Roman" w:cs="Times New Roman"/>
          <w:bCs/>
        </w:rPr>
      </w:pPr>
    </w:p>
    <w:p w:rsidR="00992A11" w:rsidRPr="00874FBD" w:rsidRDefault="00992A11" w:rsidP="00992A11">
      <w:pPr>
        <w:spacing w:after="0" w:line="240" w:lineRule="auto"/>
        <w:jc w:val="both"/>
        <w:rPr>
          <w:rFonts w:ascii="Times New Roman" w:hAnsi="Times New Roman" w:cs="Times New Roman"/>
        </w:rPr>
      </w:pPr>
      <w:proofErr w:type="spellStart"/>
      <w:r w:rsidRPr="00874FBD">
        <w:rPr>
          <w:rFonts w:ascii="Times New Roman" w:hAnsi="Times New Roman" w:cs="Times New Roman"/>
          <w:bCs/>
        </w:rPr>
        <w:t>Wilian</w:t>
      </w:r>
      <w:proofErr w:type="spellEnd"/>
      <w:r w:rsidRPr="00874FBD">
        <w:rPr>
          <w:rFonts w:ascii="Times New Roman" w:hAnsi="Times New Roman" w:cs="Times New Roman"/>
          <w:bCs/>
        </w:rPr>
        <w:t xml:space="preserve"> Adalberto Lemus </w:t>
      </w:r>
      <w:proofErr w:type="spellStart"/>
      <w:r w:rsidRPr="00874FBD">
        <w:rPr>
          <w:rFonts w:ascii="Times New Roman" w:hAnsi="Times New Roman" w:cs="Times New Roman"/>
          <w:bCs/>
        </w:rPr>
        <w:t>Menjivar</w:t>
      </w:r>
      <w:proofErr w:type="spellEnd"/>
      <w:r w:rsidRPr="00874FBD">
        <w:rPr>
          <w:rFonts w:ascii="Times New Roman" w:hAnsi="Times New Roman" w:cs="Times New Roman"/>
          <w:bCs/>
        </w:rPr>
        <w:t>;</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992A11" w:rsidRDefault="00992A11" w:rsidP="00992A11">
      <w:pPr>
        <w:tabs>
          <w:tab w:val="left" w:pos="851"/>
        </w:tabs>
        <w:spacing w:after="0" w:line="240" w:lineRule="auto"/>
        <w:ind w:right="-93"/>
        <w:jc w:val="both"/>
        <w:rPr>
          <w:rFonts w:ascii="Times New Roman" w:hAnsi="Times New Roman" w:cs="Times New Roman"/>
          <w:color w:val="0000CC"/>
          <w:sz w:val="24"/>
          <w:szCs w:val="24"/>
          <w:u w:val="single"/>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992A11" w:rsidRDefault="00992A11" w:rsidP="00992A11">
      <w:pPr>
        <w:tabs>
          <w:tab w:val="left" w:pos="851"/>
        </w:tabs>
        <w:spacing w:after="0" w:line="240" w:lineRule="auto"/>
        <w:ind w:right="-93"/>
        <w:jc w:val="both"/>
        <w:rPr>
          <w:rFonts w:ascii="Times New Roman" w:hAnsi="Times New Roman" w:cs="Times New Roman"/>
          <w:color w:val="0000CC"/>
          <w:sz w:val="24"/>
          <w:szCs w:val="24"/>
          <w:u w:val="single"/>
        </w:rPr>
      </w:pPr>
    </w:p>
    <w:p w:rsidR="00992A11" w:rsidRDefault="00992A11" w:rsidP="00992A11">
      <w:pPr>
        <w:tabs>
          <w:tab w:val="left" w:pos="851"/>
        </w:tabs>
        <w:spacing w:after="0" w:line="240" w:lineRule="auto"/>
        <w:ind w:right="-93"/>
        <w:jc w:val="both"/>
        <w:rPr>
          <w:rFonts w:ascii="Times New Roman" w:hAnsi="Times New Roman" w:cs="Times New Roman"/>
          <w:color w:val="0000CC"/>
          <w:sz w:val="24"/>
          <w:szCs w:val="24"/>
          <w:u w:val="single"/>
        </w:rPr>
      </w:pPr>
    </w:p>
    <w:p w:rsidR="00992A11" w:rsidRDefault="00992A11" w:rsidP="00992A11">
      <w:pPr>
        <w:tabs>
          <w:tab w:val="left" w:pos="851"/>
        </w:tabs>
        <w:spacing w:after="0" w:line="240" w:lineRule="auto"/>
        <w:ind w:right="-93"/>
        <w:jc w:val="both"/>
        <w:rPr>
          <w:rFonts w:ascii="Times New Roman" w:hAnsi="Times New Roman" w:cs="Times New Roman"/>
          <w:color w:val="0000CC"/>
          <w:sz w:val="24"/>
          <w:szCs w:val="24"/>
          <w:u w:val="single"/>
        </w:rPr>
      </w:pPr>
    </w:p>
    <w:p w:rsidR="00992A11" w:rsidRDefault="00992A11" w:rsidP="00992A11">
      <w:pPr>
        <w:tabs>
          <w:tab w:val="left" w:pos="851"/>
        </w:tabs>
        <w:spacing w:after="0" w:line="240" w:lineRule="auto"/>
        <w:ind w:right="-93"/>
        <w:jc w:val="both"/>
        <w:rPr>
          <w:rFonts w:ascii="Times New Roman" w:hAnsi="Times New Roman" w:cs="Times New Roman"/>
          <w:color w:val="0000CC"/>
          <w:sz w:val="24"/>
          <w:szCs w:val="24"/>
          <w:u w:val="single"/>
        </w:rPr>
      </w:pPr>
    </w:p>
    <w:p w:rsidR="00DD655F" w:rsidRDefault="00DD655F"/>
    <w:sectPr w:rsidR="00DD655F" w:rsidSect="00DD655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992A11"/>
    <w:rsid w:val="00992A11"/>
    <w:rsid w:val="00DD65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2A11"/>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992A11"/>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3377</Words>
  <Characters>18579</Characters>
  <Application>Microsoft Office Word</Application>
  <DocSecurity>0</DocSecurity>
  <Lines>154</Lines>
  <Paragraphs>43</Paragraphs>
  <ScaleCrop>false</ScaleCrop>
  <Company/>
  <LinksUpToDate>false</LinksUpToDate>
  <CharactersWithSpaces>21913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2023-09-04T19:16:00Z</dcterms:created>
  <dcterms:modified xsi:type="dcterms:W3CDTF">2023-09-04T19:17:00Z</dcterms:modified>
</cp:coreProperties>
</file>